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71" w:rsidRPr="00245693" w:rsidRDefault="009E7171" w:rsidP="00416DA2">
      <w:pPr>
        <w:ind w:left="-540" w:right="355"/>
        <w:jc w:val="center"/>
        <w:outlineLvl w:val="0"/>
      </w:pPr>
      <w:r w:rsidRPr="00245693">
        <w:t>Государственное бюджетное учреждение</w:t>
      </w:r>
    </w:p>
    <w:p w:rsidR="009E7171" w:rsidRPr="00245693" w:rsidRDefault="009E7171" w:rsidP="009E7171">
      <w:pPr>
        <w:ind w:left="-540" w:right="355"/>
        <w:jc w:val="center"/>
        <w:outlineLvl w:val="0"/>
      </w:pPr>
      <w:r w:rsidRPr="00245693">
        <w:t>дополнительного профессионального педагогического образования</w:t>
      </w:r>
    </w:p>
    <w:p w:rsidR="009E7171" w:rsidRPr="00245693" w:rsidRDefault="009E7171" w:rsidP="009E7171">
      <w:pPr>
        <w:ind w:left="-540" w:right="355"/>
        <w:jc w:val="center"/>
        <w:outlineLvl w:val="0"/>
      </w:pPr>
      <w:r w:rsidRPr="00245693">
        <w:t>центр повышения квалификации специалистов</w:t>
      </w:r>
    </w:p>
    <w:p w:rsidR="009E7171" w:rsidRPr="00245693" w:rsidRDefault="009E7171" w:rsidP="00416DA2">
      <w:pPr>
        <w:ind w:left="-540" w:right="355"/>
        <w:jc w:val="center"/>
        <w:outlineLvl w:val="0"/>
      </w:pPr>
      <w:r w:rsidRPr="00245693">
        <w:rPr>
          <w:b/>
        </w:rPr>
        <w:t>«Информационно-методический Центр»</w:t>
      </w:r>
    </w:p>
    <w:p w:rsidR="009E7171" w:rsidRPr="00245693" w:rsidRDefault="009E7171" w:rsidP="00416DA2">
      <w:pPr>
        <w:ind w:left="-540" w:right="355"/>
        <w:jc w:val="center"/>
        <w:outlineLvl w:val="0"/>
      </w:pPr>
      <w:r w:rsidRPr="00245693">
        <w:t>Адмиралтейского района Санкт-Петербурга</w:t>
      </w:r>
    </w:p>
    <w:p w:rsidR="009E7171" w:rsidRPr="00245693" w:rsidRDefault="009E7171" w:rsidP="009E7171">
      <w:pPr>
        <w:pBdr>
          <w:bottom w:val="single" w:sz="12" w:space="1" w:color="auto"/>
        </w:pBdr>
        <w:jc w:val="center"/>
        <w:outlineLvl w:val="0"/>
        <w:rPr>
          <w:b/>
        </w:rPr>
      </w:pPr>
    </w:p>
    <w:p w:rsidR="009E7171" w:rsidRPr="00245693" w:rsidRDefault="009E7171" w:rsidP="00416DA2">
      <w:pPr>
        <w:ind w:left="-540" w:right="355"/>
        <w:jc w:val="center"/>
        <w:outlineLvl w:val="0"/>
      </w:pPr>
      <w:r w:rsidRPr="00245693">
        <w:t>190005, Санкт-Петербург, наб. р. Фонтанки, д. 134 б (литер А)</w:t>
      </w:r>
    </w:p>
    <w:p w:rsidR="009E7171" w:rsidRPr="00245693" w:rsidRDefault="009E7171" w:rsidP="00416DA2">
      <w:pPr>
        <w:ind w:left="-540" w:right="355"/>
        <w:jc w:val="center"/>
        <w:outlineLvl w:val="0"/>
      </w:pPr>
      <w:r w:rsidRPr="00245693">
        <w:t>Телефон: 251-59-79, 251-01-62, факс 251-59-79</w:t>
      </w:r>
    </w:p>
    <w:p w:rsidR="009E7171" w:rsidRPr="00583DCE" w:rsidRDefault="009E7171" w:rsidP="00416DA2">
      <w:pPr>
        <w:ind w:left="-540" w:right="355"/>
        <w:jc w:val="center"/>
        <w:outlineLvl w:val="0"/>
      </w:pPr>
      <w:r w:rsidRPr="00245693">
        <w:t>е</w:t>
      </w:r>
      <w:r w:rsidRPr="00583DCE">
        <w:t>-</w:t>
      </w:r>
      <w:r w:rsidRPr="00245693">
        <w:rPr>
          <w:lang w:val="en-US"/>
        </w:rPr>
        <w:t>mail</w:t>
      </w:r>
      <w:r w:rsidRPr="00583DCE">
        <w:t xml:space="preserve">: </w:t>
      </w:r>
      <w:hyperlink r:id="rId8" w:history="1">
        <w:r w:rsidRPr="00245693">
          <w:rPr>
            <w:rStyle w:val="a3"/>
            <w:rFonts w:eastAsia="Calibri"/>
            <w:lang w:val="en-US"/>
          </w:rPr>
          <w:t>imc</w:t>
        </w:r>
        <w:r w:rsidRPr="00583DCE">
          <w:rPr>
            <w:rStyle w:val="a3"/>
            <w:rFonts w:eastAsia="Calibri"/>
          </w:rPr>
          <w:t>@</w:t>
        </w:r>
        <w:r w:rsidRPr="00245693">
          <w:rPr>
            <w:rStyle w:val="a3"/>
            <w:rFonts w:eastAsia="Calibri"/>
            <w:lang w:val="en-US"/>
          </w:rPr>
          <w:t>adm</w:t>
        </w:r>
        <w:r w:rsidRPr="00583DCE">
          <w:rPr>
            <w:rStyle w:val="a3"/>
            <w:rFonts w:eastAsia="Calibri"/>
          </w:rPr>
          <w:t>-</w:t>
        </w:r>
        <w:r w:rsidRPr="00245693">
          <w:rPr>
            <w:rStyle w:val="a3"/>
            <w:rFonts w:eastAsia="Calibri"/>
            <w:lang w:val="en-US"/>
          </w:rPr>
          <w:t>edu</w:t>
        </w:r>
        <w:r w:rsidRPr="00583DCE">
          <w:rPr>
            <w:rStyle w:val="a3"/>
            <w:rFonts w:eastAsia="Calibri"/>
          </w:rPr>
          <w:t>.</w:t>
        </w:r>
        <w:r w:rsidRPr="00245693">
          <w:rPr>
            <w:rStyle w:val="a3"/>
            <w:rFonts w:eastAsia="Calibri"/>
            <w:lang w:val="en-US"/>
          </w:rPr>
          <w:t>spb</w:t>
        </w:r>
        <w:r w:rsidRPr="00583DCE">
          <w:rPr>
            <w:rStyle w:val="a3"/>
            <w:rFonts w:eastAsia="Calibri"/>
          </w:rPr>
          <w:t>.</w:t>
        </w:r>
        <w:r w:rsidRPr="00245693">
          <w:rPr>
            <w:rStyle w:val="a3"/>
            <w:rFonts w:eastAsia="Calibri"/>
            <w:lang w:val="en-US"/>
          </w:rPr>
          <w:t>ru</w:t>
        </w:r>
      </w:hyperlink>
    </w:p>
    <w:p w:rsidR="009E7171" w:rsidRPr="00583DCE" w:rsidRDefault="009E7171" w:rsidP="009E7171">
      <w:pPr>
        <w:ind w:left="-540" w:right="355"/>
        <w:jc w:val="center"/>
      </w:pPr>
    </w:p>
    <w:p w:rsidR="009E7171" w:rsidRPr="00583DCE" w:rsidRDefault="009E7171" w:rsidP="009E7171">
      <w:pPr>
        <w:ind w:left="-540" w:right="355"/>
        <w:jc w:val="center"/>
      </w:pPr>
    </w:p>
    <w:p w:rsidR="009E7171" w:rsidRPr="00583DCE" w:rsidRDefault="009E7171" w:rsidP="009E7171">
      <w:pPr>
        <w:ind w:left="-540" w:right="355"/>
        <w:jc w:val="center"/>
      </w:pPr>
    </w:p>
    <w:tbl>
      <w:tblPr>
        <w:tblW w:w="10287" w:type="dxa"/>
        <w:tblInd w:w="-540" w:type="dxa"/>
        <w:tblLook w:val="00A0" w:firstRow="1" w:lastRow="0" w:firstColumn="1" w:lastColumn="0" w:noHBand="0" w:noVBand="0"/>
      </w:tblPr>
      <w:tblGrid>
        <w:gridCol w:w="3625"/>
        <w:gridCol w:w="2410"/>
        <w:gridCol w:w="4252"/>
      </w:tblGrid>
      <w:tr w:rsidR="009E7171" w:rsidRPr="00245693">
        <w:tc>
          <w:tcPr>
            <w:tcW w:w="3625" w:type="dxa"/>
          </w:tcPr>
          <w:p w:rsidR="009E7171" w:rsidRPr="00245693" w:rsidRDefault="009E7171" w:rsidP="00D86C84">
            <w:r w:rsidRPr="00245693">
              <w:t>ПРИНЯТА</w:t>
            </w:r>
          </w:p>
          <w:p w:rsidR="009E7171" w:rsidRPr="00245693" w:rsidRDefault="009E7171" w:rsidP="00D86C84">
            <w:pPr>
              <w:tabs>
                <w:tab w:val="left" w:pos="7513"/>
              </w:tabs>
              <w:rPr>
                <w:bCs/>
              </w:rPr>
            </w:pPr>
            <w:r w:rsidRPr="00245693">
              <w:rPr>
                <w:bCs/>
              </w:rPr>
              <w:t>Педагогическим советом Образовательного учреждения</w:t>
            </w:r>
          </w:p>
          <w:p w:rsidR="009E7171" w:rsidRPr="00245693" w:rsidRDefault="009E7171" w:rsidP="00D86C84">
            <w:pPr>
              <w:tabs>
                <w:tab w:val="left" w:pos="7513"/>
              </w:tabs>
              <w:ind w:right="355"/>
              <w:rPr>
                <w:bCs/>
              </w:rPr>
            </w:pPr>
            <w:r w:rsidRPr="00245693">
              <w:rPr>
                <w:bCs/>
              </w:rPr>
              <w:t>Протокол от _________№___</w:t>
            </w:r>
          </w:p>
        </w:tc>
        <w:tc>
          <w:tcPr>
            <w:tcW w:w="2410" w:type="dxa"/>
          </w:tcPr>
          <w:p w:rsidR="009E7171" w:rsidRPr="00245693" w:rsidRDefault="009E7171" w:rsidP="00D86C84">
            <w:pPr>
              <w:tabs>
                <w:tab w:val="left" w:pos="7513"/>
              </w:tabs>
              <w:jc w:val="right"/>
              <w:rPr>
                <w:bCs/>
              </w:rPr>
            </w:pPr>
          </w:p>
        </w:tc>
        <w:tc>
          <w:tcPr>
            <w:tcW w:w="4252" w:type="dxa"/>
          </w:tcPr>
          <w:p w:rsidR="009E7171" w:rsidRPr="00245693" w:rsidRDefault="009E7171" w:rsidP="00D86C84">
            <w:pPr>
              <w:tabs>
                <w:tab w:val="left" w:pos="7513"/>
              </w:tabs>
              <w:rPr>
                <w:bCs/>
              </w:rPr>
            </w:pPr>
            <w:r w:rsidRPr="00245693">
              <w:rPr>
                <w:bCs/>
              </w:rPr>
              <w:t>УТВЕРЖДАЮ</w:t>
            </w:r>
          </w:p>
          <w:p w:rsidR="009E7171" w:rsidRPr="00245693" w:rsidRDefault="009E7171" w:rsidP="00D86C84">
            <w:pPr>
              <w:tabs>
                <w:tab w:val="left" w:pos="7513"/>
              </w:tabs>
              <w:rPr>
                <w:bCs/>
              </w:rPr>
            </w:pPr>
            <w:r w:rsidRPr="00245693">
              <w:rPr>
                <w:bCs/>
              </w:rPr>
              <w:t>Приказом от ___________№_______</w:t>
            </w:r>
          </w:p>
          <w:p w:rsidR="009E7171" w:rsidRPr="00245693" w:rsidRDefault="009E7171" w:rsidP="00D86C84">
            <w:pPr>
              <w:tabs>
                <w:tab w:val="left" w:pos="7513"/>
              </w:tabs>
              <w:rPr>
                <w:bCs/>
              </w:rPr>
            </w:pPr>
          </w:p>
          <w:p w:rsidR="009E7171" w:rsidRPr="00245693" w:rsidRDefault="009E7171" w:rsidP="00D86C84">
            <w:pPr>
              <w:tabs>
                <w:tab w:val="left" w:pos="7513"/>
              </w:tabs>
            </w:pPr>
            <w:r w:rsidRPr="00245693">
              <w:rPr>
                <w:bCs/>
              </w:rPr>
              <w:t>Директор_______О.</w:t>
            </w:r>
            <w:r w:rsidR="009D4C9A">
              <w:rPr>
                <w:bCs/>
              </w:rPr>
              <w:t> М. </w:t>
            </w:r>
            <w:r w:rsidRPr="00245693">
              <w:rPr>
                <w:bCs/>
              </w:rPr>
              <w:t>Гребенникова</w:t>
            </w:r>
          </w:p>
        </w:tc>
      </w:tr>
    </w:tbl>
    <w:p w:rsidR="009E7171" w:rsidRPr="00245693" w:rsidRDefault="009E7171" w:rsidP="009E7171">
      <w:pPr>
        <w:pStyle w:val="ConsPlusTitle"/>
        <w:tabs>
          <w:tab w:val="left" w:pos="3885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245693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145415</wp:posOffset>
            </wp:positionV>
            <wp:extent cx="1199515" cy="116713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2" t="56697" r="5205" b="1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171" w:rsidRPr="00245693" w:rsidRDefault="009E7171" w:rsidP="009E717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7171" w:rsidRPr="00245693" w:rsidRDefault="009E7171" w:rsidP="009E717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jc w:val="center"/>
        <w:rPr>
          <w:b/>
          <w:bCs/>
          <w:sz w:val="28"/>
          <w:szCs w:val="28"/>
        </w:rPr>
      </w:pPr>
    </w:p>
    <w:p w:rsidR="009E7171" w:rsidRPr="00245693" w:rsidRDefault="009E7171" w:rsidP="00416D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9E7171" w:rsidRDefault="009E7171" w:rsidP="009E7171">
      <w:pPr>
        <w:jc w:val="center"/>
        <w:rPr>
          <w:b/>
          <w:sz w:val="28"/>
          <w:szCs w:val="28"/>
        </w:rPr>
      </w:pPr>
      <w:r w:rsidRPr="00245693">
        <w:rPr>
          <w:b/>
          <w:sz w:val="28"/>
          <w:szCs w:val="28"/>
        </w:rPr>
        <w:t>(ПРОГРАММЫ ПОВЫШЕНИЯ КВАЛИФИКАЦИИ)</w:t>
      </w:r>
    </w:p>
    <w:p w:rsidR="009E7171" w:rsidRPr="00245693" w:rsidRDefault="009E7171" w:rsidP="009E7171">
      <w:pPr>
        <w:jc w:val="center"/>
        <w:rPr>
          <w:b/>
          <w:sz w:val="28"/>
          <w:szCs w:val="28"/>
        </w:rPr>
      </w:pPr>
    </w:p>
    <w:p w:rsidR="009E7171" w:rsidRPr="00B8279E" w:rsidRDefault="009D4C9A" w:rsidP="00B827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30CAE">
        <w:rPr>
          <w:b/>
          <w:sz w:val="28"/>
          <w:szCs w:val="28"/>
        </w:rPr>
        <w:t>Психолого-педагогические особенности преподавания (</w:t>
      </w:r>
      <w:r w:rsidR="00B8279E" w:rsidRPr="00B8279E">
        <w:rPr>
          <w:b/>
          <w:sz w:val="28"/>
          <w:szCs w:val="28"/>
        </w:rPr>
        <w:t>сопровождение детей, склонных к девиантному поведению</w:t>
      </w:r>
      <w:r w:rsidR="00F30CAE">
        <w:rPr>
          <w:b/>
          <w:sz w:val="28"/>
          <w:szCs w:val="28"/>
        </w:rPr>
        <w:t>)</w:t>
      </w:r>
      <w:r w:rsidR="009E7171" w:rsidRPr="00F90899">
        <w:rPr>
          <w:b/>
          <w:sz w:val="28"/>
          <w:szCs w:val="28"/>
        </w:rPr>
        <w:t>»</w:t>
      </w:r>
    </w:p>
    <w:p w:rsidR="009E7171" w:rsidRPr="00245693" w:rsidRDefault="009E7171" w:rsidP="009E7171">
      <w:pPr>
        <w:jc w:val="center"/>
        <w:rPr>
          <w:sz w:val="28"/>
          <w:szCs w:val="28"/>
        </w:rPr>
      </w:pPr>
    </w:p>
    <w:p w:rsidR="009E7171" w:rsidRPr="00245693" w:rsidRDefault="009E7171" w:rsidP="009E7171">
      <w:pPr>
        <w:rPr>
          <w:sz w:val="28"/>
          <w:szCs w:val="28"/>
        </w:rPr>
      </w:pPr>
    </w:p>
    <w:p w:rsidR="009E7171" w:rsidRPr="00245693" w:rsidRDefault="009E7171" w:rsidP="00416DA2">
      <w:pPr>
        <w:outlineLvl w:val="0"/>
        <w:rPr>
          <w:sz w:val="28"/>
          <w:szCs w:val="28"/>
        </w:rPr>
      </w:pPr>
      <w:r w:rsidRPr="00245693">
        <w:rPr>
          <w:sz w:val="28"/>
          <w:szCs w:val="28"/>
        </w:rPr>
        <w:t xml:space="preserve">Направление: </w:t>
      </w:r>
      <w:r w:rsidR="00F30CAE">
        <w:rPr>
          <w:sz w:val="28"/>
          <w:szCs w:val="28"/>
        </w:rPr>
        <w:t>Инновационные процессы в образовании</w:t>
      </w:r>
    </w:p>
    <w:p w:rsidR="009E7171" w:rsidRPr="00245693" w:rsidRDefault="00F30CAE" w:rsidP="00416DA2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часов: 36</w:t>
      </w:r>
      <w:r w:rsidR="009E7171" w:rsidRPr="00245693">
        <w:rPr>
          <w:sz w:val="28"/>
          <w:szCs w:val="28"/>
        </w:rPr>
        <w:t xml:space="preserve"> ч.</w:t>
      </w:r>
    </w:p>
    <w:p w:rsidR="009E7171" w:rsidRPr="00245693" w:rsidRDefault="009E7171" w:rsidP="009E7171">
      <w:pPr>
        <w:pStyle w:val="a6"/>
        <w:tabs>
          <w:tab w:val="left" w:pos="284"/>
        </w:tabs>
        <w:ind w:left="0"/>
        <w:rPr>
          <w:sz w:val="28"/>
          <w:szCs w:val="28"/>
        </w:rPr>
      </w:pPr>
    </w:p>
    <w:p w:rsidR="009E7171" w:rsidRDefault="009E7171" w:rsidP="009E7171">
      <w:pPr>
        <w:pStyle w:val="a6"/>
        <w:tabs>
          <w:tab w:val="left" w:pos="284"/>
        </w:tabs>
        <w:ind w:left="0"/>
        <w:rPr>
          <w:sz w:val="28"/>
          <w:szCs w:val="28"/>
        </w:rPr>
      </w:pPr>
    </w:p>
    <w:p w:rsidR="009E7171" w:rsidRPr="00245693" w:rsidRDefault="009E7171" w:rsidP="009E7171">
      <w:pPr>
        <w:rPr>
          <w:sz w:val="28"/>
          <w:szCs w:val="28"/>
        </w:rPr>
      </w:pPr>
    </w:p>
    <w:p w:rsidR="009E7171" w:rsidRDefault="009E7171" w:rsidP="009E7171">
      <w:pPr>
        <w:jc w:val="center"/>
        <w:rPr>
          <w:i/>
        </w:rPr>
      </w:pPr>
    </w:p>
    <w:p w:rsidR="009E7171" w:rsidRDefault="009E7171" w:rsidP="009E7171">
      <w:pPr>
        <w:jc w:val="center"/>
        <w:rPr>
          <w:i/>
        </w:rPr>
      </w:pPr>
    </w:p>
    <w:p w:rsidR="009E7171" w:rsidRPr="00245693" w:rsidRDefault="009E7171" w:rsidP="009E7171">
      <w:pPr>
        <w:jc w:val="center"/>
        <w:rPr>
          <w:i/>
        </w:rPr>
      </w:pPr>
    </w:p>
    <w:p w:rsidR="009E7171" w:rsidRPr="00245693" w:rsidRDefault="009E7171" w:rsidP="009E7171">
      <w:pPr>
        <w:jc w:val="center"/>
        <w:rPr>
          <w:i/>
          <w:sz w:val="28"/>
          <w:szCs w:val="28"/>
        </w:rPr>
      </w:pPr>
    </w:p>
    <w:p w:rsidR="009E7171" w:rsidRDefault="009E7171" w:rsidP="009E7171">
      <w:pPr>
        <w:jc w:val="center"/>
        <w:rPr>
          <w:sz w:val="28"/>
          <w:szCs w:val="28"/>
        </w:rPr>
      </w:pPr>
    </w:p>
    <w:p w:rsidR="009E7171" w:rsidRDefault="009E7171" w:rsidP="009E7171">
      <w:pPr>
        <w:jc w:val="center"/>
        <w:rPr>
          <w:sz w:val="28"/>
          <w:szCs w:val="28"/>
        </w:rPr>
      </w:pPr>
    </w:p>
    <w:p w:rsidR="009E7171" w:rsidRDefault="009E7171" w:rsidP="009E7171">
      <w:pPr>
        <w:jc w:val="center"/>
        <w:rPr>
          <w:sz w:val="28"/>
          <w:szCs w:val="28"/>
        </w:rPr>
      </w:pPr>
    </w:p>
    <w:p w:rsidR="00856EC7" w:rsidRDefault="009E7171" w:rsidP="00856EC7">
      <w:pPr>
        <w:jc w:val="center"/>
        <w:outlineLvl w:val="0"/>
        <w:rPr>
          <w:sz w:val="28"/>
          <w:szCs w:val="28"/>
        </w:rPr>
      </w:pPr>
      <w:r w:rsidRPr="00245693">
        <w:rPr>
          <w:sz w:val="28"/>
          <w:szCs w:val="28"/>
        </w:rPr>
        <w:t>Санкт-Петербург</w:t>
      </w:r>
    </w:p>
    <w:p w:rsidR="00592064" w:rsidRDefault="00293314" w:rsidP="00A113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113DC" w:rsidRPr="00A113DC" w:rsidRDefault="00A113DC" w:rsidP="00A113DC">
      <w:pPr>
        <w:jc w:val="center"/>
        <w:outlineLvl w:val="0"/>
        <w:rPr>
          <w:sz w:val="28"/>
          <w:szCs w:val="28"/>
        </w:rPr>
      </w:pPr>
    </w:p>
    <w:p w:rsidR="0024695E" w:rsidRDefault="0024695E" w:rsidP="00416DA2">
      <w:pPr>
        <w:jc w:val="center"/>
        <w:outlineLvl w:val="0"/>
        <w:rPr>
          <w:b/>
        </w:rPr>
      </w:pPr>
    </w:p>
    <w:p w:rsidR="00592064" w:rsidRDefault="00592064" w:rsidP="00416DA2">
      <w:pPr>
        <w:jc w:val="center"/>
        <w:outlineLvl w:val="0"/>
        <w:rPr>
          <w:b/>
        </w:rPr>
      </w:pPr>
      <w:r w:rsidRPr="008B06E0">
        <w:rPr>
          <w:b/>
        </w:rPr>
        <w:lastRenderedPageBreak/>
        <w:t>Пояснительная записка</w:t>
      </w:r>
    </w:p>
    <w:p w:rsidR="000A691F" w:rsidRPr="008B06E0" w:rsidRDefault="000A691F" w:rsidP="00592064">
      <w:pPr>
        <w:jc w:val="center"/>
        <w:rPr>
          <w:b/>
        </w:rPr>
      </w:pPr>
    </w:p>
    <w:p w:rsidR="00D86C84" w:rsidRDefault="009D4C9A" w:rsidP="009D4C9A">
      <w:pPr>
        <w:ind w:firstLine="709"/>
        <w:jc w:val="both"/>
      </w:pPr>
      <w:r>
        <w:t xml:space="preserve">Введение профессионального стандарта «Педагог» </w:t>
      </w:r>
      <w:r w:rsidR="00C91956">
        <w:t xml:space="preserve">(ПСП) </w:t>
      </w:r>
      <w:r>
        <w:t xml:space="preserve">ставит перед педагогическим профессиональным сообществом целый ряд новых вопросов, </w:t>
      </w:r>
      <w:r w:rsidR="00B8279E">
        <w:t>одним</w:t>
      </w:r>
      <w:r>
        <w:t xml:space="preserve"> из которых является</w:t>
      </w:r>
      <w:r w:rsidR="00C91956">
        <w:t xml:space="preserve"> вопрос о </w:t>
      </w:r>
      <w:r w:rsidR="00B8279E">
        <w:t xml:space="preserve">подходах к эффективному сопровождению детей и подростков, склонных к девиантному поведению. Политика государства в отношении данной категории детей строится на признании того факта, что это обучающиеся и воспитанники «группы риска», что, в свою очередь, требует реализации особых стратегий воспитания, сопровождения и обучения таких детей. </w:t>
      </w:r>
      <w:r>
        <w:t>Именно этим обусловливается актуальность данной программы повышения квалификации.</w:t>
      </w:r>
    </w:p>
    <w:p w:rsidR="00592064" w:rsidRPr="009D4C9A" w:rsidRDefault="00ED11B5" w:rsidP="006F6548">
      <w:pPr>
        <w:ind w:firstLine="709"/>
        <w:jc w:val="both"/>
      </w:pPr>
      <w:r>
        <w:t xml:space="preserve">Принципиальное значение </w:t>
      </w:r>
      <w:r w:rsidR="00B8279E">
        <w:t xml:space="preserve">при этом приобретает осведомленность воспитателя, педагога о причинах девиаций, о различных формах девиантного поведения, о прогнозе в отношении таких обучающихся – детей и подростков. </w:t>
      </w:r>
    </w:p>
    <w:p w:rsidR="00B8279E" w:rsidRDefault="00592064" w:rsidP="009D4C9A">
      <w:pPr>
        <w:overflowPunct w:val="0"/>
        <w:autoSpaceDE w:val="0"/>
        <w:autoSpaceDN w:val="0"/>
        <w:adjustRightInd w:val="0"/>
        <w:ind w:firstLine="709"/>
        <w:jc w:val="both"/>
      </w:pPr>
      <w:r w:rsidRPr="009D4C9A">
        <w:t>Объем программы</w:t>
      </w:r>
      <w:r w:rsidR="00710F14">
        <w:t xml:space="preserve"> повышения квалификации</w:t>
      </w:r>
      <w:r w:rsidRPr="009D4C9A">
        <w:t xml:space="preserve"> </w:t>
      </w:r>
      <w:r w:rsidR="00710F14">
        <w:t xml:space="preserve">– </w:t>
      </w:r>
      <w:r w:rsidR="00B8279E">
        <w:t>18</w:t>
      </w:r>
      <w:r w:rsidRPr="009D4C9A">
        <w:t xml:space="preserve"> учебных час</w:t>
      </w:r>
      <w:r w:rsidR="00B8279E">
        <w:t>ов</w:t>
      </w:r>
      <w:r w:rsidR="00710F14">
        <w:t>;</w:t>
      </w:r>
      <w:r w:rsidRPr="009D4C9A">
        <w:t xml:space="preserve"> программа содержит теоретическую и практическую части. Программа адресована </w:t>
      </w:r>
      <w:r w:rsidR="00AA10DD">
        <w:t>педагогическим работникам образовательных учреждений</w:t>
      </w:r>
      <w:r w:rsidR="00B8279E">
        <w:t xml:space="preserve"> – учителям, в особенности учителям начальной школы, а также воспитателям групп продленного дня</w:t>
      </w:r>
      <w:r w:rsidR="00710F14">
        <w:t xml:space="preserve">. </w:t>
      </w:r>
    </w:p>
    <w:p w:rsidR="00592064" w:rsidRPr="009D4C9A" w:rsidRDefault="00710F14" w:rsidP="009D4C9A">
      <w:pPr>
        <w:overflowPunct w:val="0"/>
        <w:autoSpaceDE w:val="0"/>
        <w:autoSpaceDN w:val="0"/>
        <w:adjustRightInd w:val="0"/>
        <w:ind w:firstLine="709"/>
        <w:jc w:val="both"/>
      </w:pPr>
      <w:r>
        <w:t>Основными формами</w:t>
      </w:r>
      <w:r w:rsidR="00592064" w:rsidRPr="009D4C9A">
        <w:t xml:space="preserve"> организации </w:t>
      </w:r>
      <w:r>
        <w:t>образовательного процесса являются</w:t>
      </w:r>
      <w:r w:rsidR="00592064" w:rsidRPr="009D4C9A">
        <w:t xml:space="preserve"> лекции</w:t>
      </w:r>
      <w:r>
        <w:t xml:space="preserve"> (в том числе – в формате вебинаров)</w:t>
      </w:r>
      <w:r w:rsidR="00592064" w:rsidRPr="009D4C9A">
        <w:t>, практические занятия, индивидуальные консультации, интерактивные методы (</w:t>
      </w:r>
      <w:r w:rsidR="00AA10DD" w:rsidRPr="00AA10DD">
        <w:t>круглые столы, дискуссии, метод проектов, просмотр видеоматериала с его последующ</w:t>
      </w:r>
      <w:r w:rsidR="00C05A6D">
        <w:t>им</w:t>
      </w:r>
      <w:r w:rsidR="00AA10DD" w:rsidRPr="00AA10DD">
        <w:t xml:space="preserve"> обсуждение</w:t>
      </w:r>
      <w:r w:rsidR="00C05A6D">
        <w:t>м</w:t>
      </w:r>
      <w:r w:rsidR="00AA10DD" w:rsidRPr="00AA10DD">
        <w:t>, кейсы и т. д.</w:t>
      </w:r>
      <w:r w:rsidR="00592064" w:rsidRPr="009D4C9A">
        <w:t>)</w:t>
      </w:r>
      <w:r w:rsidR="00E52BB7">
        <w:t>,</w:t>
      </w:r>
      <w:r w:rsidR="009C35D8" w:rsidRPr="009C35D8">
        <w:t xml:space="preserve"> самостоятельная работа. </w:t>
      </w:r>
      <w:r>
        <w:t>Очно-дистанционный формат реализации программы позвол</w:t>
      </w:r>
      <w:r w:rsidR="00B8279E">
        <w:t>ит сэкономить усилия педагогов</w:t>
      </w:r>
      <w:r>
        <w:t>, оптимизировать временные и иные ресурсные затраты на процесс повышения квалификации</w:t>
      </w:r>
      <w:r w:rsidR="007C0F3C">
        <w:t xml:space="preserve"> без утраты качества этого процесса</w:t>
      </w:r>
      <w:r>
        <w:t>.</w:t>
      </w:r>
    </w:p>
    <w:p w:rsidR="00720816" w:rsidRDefault="00720816" w:rsidP="001B04EE">
      <w:pPr>
        <w:jc w:val="both"/>
      </w:pPr>
    </w:p>
    <w:p w:rsidR="00592064" w:rsidRDefault="00592064" w:rsidP="00592064">
      <w:pPr>
        <w:numPr>
          <w:ilvl w:val="12"/>
          <w:numId w:val="0"/>
        </w:numPr>
        <w:ind w:firstLine="708"/>
        <w:jc w:val="both"/>
      </w:pPr>
      <w:r w:rsidRPr="008B06E0">
        <w:rPr>
          <w:b/>
        </w:rPr>
        <w:t>Цель</w:t>
      </w:r>
      <w:r>
        <w:rPr>
          <w:b/>
        </w:rPr>
        <w:t xml:space="preserve"> обучения</w:t>
      </w:r>
      <w:r w:rsidRPr="008B06E0">
        <w:t xml:space="preserve">: оказание содействия </w:t>
      </w:r>
      <w:r w:rsidR="009D4C9A">
        <w:t>педагогическим работникам</w:t>
      </w:r>
      <w:r w:rsidRPr="008B06E0">
        <w:t xml:space="preserve"> в освоении ими актуальной информации и развитии профессиональных компетенций, необходимых для обеспечения </w:t>
      </w:r>
      <w:r w:rsidR="00B8279E">
        <w:t>психолого-педагогического сопровождения детей, склонных к девиантному поведению</w:t>
      </w:r>
      <w:r w:rsidRPr="008B06E0">
        <w:t xml:space="preserve">. </w:t>
      </w:r>
    </w:p>
    <w:p w:rsidR="00592064" w:rsidRPr="008B06E0" w:rsidRDefault="00592064" w:rsidP="00592064">
      <w:pPr>
        <w:numPr>
          <w:ilvl w:val="12"/>
          <w:numId w:val="0"/>
        </w:numPr>
        <w:ind w:firstLine="708"/>
        <w:jc w:val="both"/>
      </w:pPr>
    </w:p>
    <w:p w:rsidR="00592064" w:rsidRPr="008B06E0" w:rsidRDefault="00592064" w:rsidP="00416DA2">
      <w:pPr>
        <w:pStyle w:val="2"/>
        <w:ind w:left="0" w:firstLine="360"/>
        <w:outlineLvl w:val="0"/>
        <w:rPr>
          <w:b/>
          <w:sz w:val="24"/>
          <w:szCs w:val="24"/>
        </w:rPr>
      </w:pPr>
      <w:r w:rsidRPr="008B06E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программы</w:t>
      </w:r>
      <w:r w:rsidRPr="008B06E0">
        <w:rPr>
          <w:b/>
          <w:sz w:val="24"/>
          <w:szCs w:val="24"/>
        </w:rPr>
        <w:t>:</w:t>
      </w:r>
    </w:p>
    <w:p w:rsidR="00592064" w:rsidRDefault="00592064" w:rsidP="00592064">
      <w:pPr>
        <w:pStyle w:val="2"/>
        <w:numPr>
          <w:ilvl w:val="0"/>
          <w:numId w:val="14"/>
        </w:numPr>
        <w:rPr>
          <w:sz w:val="24"/>
          <w:szCs w:val="24"/>
        </w:rPr>
      </w:pPr>
      <w:r w:rsidRPr="008B06E0">
        <w:rPr>
          <w:sz w:val="24"/>
          <w:szCs w:val="24"/>
        </w:rPr>
        <w:t xml:space="preserve">сформировать мотивационную готовность слушателей к организационно-методическому сопровождению процесса </w:t>
      </w:r>
      <w:r w:rsidR="00B8279E">
        <w:rPr>
          <w:sz w:val="24"/>
          <w:szCs w:val="24"/>
        </w:rPr>
        <w:t>работы воспитателей и педагогов с детьми, склонными к девиантному поведению</w:t>
      </w:r>
      <w:r w:rsidRPr="008B06E0">
        <w:rPr>
          <w:sz w:val="24"/>
          <w:szCs w:val="24"/>
        </w:rPr>
        <w:t>;</w:t>
      </w:r>
    </w:p>
    <w:p w:rsidR="00AD2916" w:rsidRPr="008B06E0" w:rsidRDefault="00AD2916" w:rsidP="00592064">
      <w:pPr>
        <w:pStyle w:val="2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проинформировать слушателей по основным психолого-педагогическим и социально-психологическим </w:t>
      </w:r>
      <w:r w:rsidR="00B8279E">
        <w:rPr>
          <w:sz w:val="24"/>
          <w:szCs w:val="24"/>
        </w:rPr>
        <w:t>проблемам таких детей</w:t>
      </w:r>
      <w:r>
        <w:rPr>
          <w:sz w:val="24"/>
          <w:szCs w:val="24"/>
        </w:rPr>
        <w:t>;</w:t>
      </w:r>
    </w:p>
    <w:p w:rsidR="00592064" w:rsidRPr="008B06E0" w:rsidRDefault="00592064" w:rsidP="00592064">
      <w:pPr>
        <w:pStyle w:val="2"/>
        <w:numPr>
          <w:ilvl w:val="0"/>
          <w:numId w:val="14"/>
        </w:numPr>
        <w:rPr>
          <w:sz w:val="24"/>
          <w:szCs w:val="24"/>
        </w:rPr>
      </w:pPr>
      <w:r w:rsidRPr="008B06E0">
        <w:rPr>
          <w:sz w:val="24"/>
          <w:szCs w:val="24"/>
        </w:rPr>
        <w:t xml:space="preserve">обеспечить понимание </w:t>
      </w:r>
      <w:r w:rsidR="00B8279E">
        <w:rPr>
          <w:sz w:val="24"/>
          <w:szCs w:val="24"/>
        </w:rPr>
        <w:t>механизмов формирования и развития девиаций</w:t>
      </w:r>
      <w:r w:rsidRPr="008B06E0">
        <w:rPr>
          <w:sz w:val="24"/>
          <w:szCs w:val="24"/>
        </w:rPr>
        <w:t>;</w:t>
      </w:r>
    </w:p>
    <w:p w:rsidR="00592064" w:rsidRDefault="00592064" w:rsidP="00592064">
      <w:pPr>
        <w:pStyle w:val="2"/>
        <w:numPr>
          <w:ilvl w:val="0"/>
          <w:numId w:val="14"/>
        </w:numPr>
        <w:rPr>
          <w:sz w:val="24"/>
          <w:szCs w:val="24"/>
        </w:rPr>
      </w:pPr>
      <w:r w:rsidRPr="008B06E0">
        <w:rPr>
          <w:sz w:val="24"/>
          <w:szCs w:val="24"/>
        </w:rPr>
        <w:t>познакомить слушателе</w:t>
      </w:r>
      <w:r w:rsidR="00802A53">
        <w:rPr>
          <w:sz w:val="24"/>
          <w:szCs w:val="24"/>
        </w:rPr>
        <w:t>й</w:t>
      </w:r>
      <w:r w:rsidRPr="008B06E0">
        <w:rPr>
          <w:sz w:val="24"/>
          <w:szCs w:val="24"/>
        </w:rPr>
        <w:t xml:space="preserve"> с имеющимся позитивным опытом работы </w:t>
      </w:r>
      <w:r w:rsidR="00B8279E">
        <w:rPr>
          <w:sz w:val="24"/>
          <w:szCs w:val="24"/>
        </w:rPr>
        <w:t>с детьми, склонными к девиантному поведению</w:t>
      </w:r>
      <w:r w:rsidRPr="008B06E0">
        <w:rPr>
          <w:sz w:val="24"/>
          <w:szCs w:val="24"/>
        </w:rPr>
        <w:t>.</w:t>
      </w:r>
    </w:p>
    <w:p w:rsidR="00B8279E" w:rsidRDefault="00B8279E">
      <w:pPr>
        <w:spacing w:after="160" w:line="259" w:lineRule="auto"/>
      </w:pPr>
      <w:r>
        <w:br w:type="page"/>
      </w:r>
    </w:p>
    <w:p w:rsidR="00A11819" w:rsidRPr="003D372D" w:rsidRDefault="00A11819" w:rsidP="00416DA2">
      <w:pPr>
        <w:overflowPunct w:val="0"/>
        <w:autoSpaceDE w:val="0"/>
        <w:autoSpaceDN w:val="0"/>
        <w:adjustRightInd w:val="0"/>
        <w:ind w:firstLine="360"/>
        <w:jc w:val="both"/>
        <w:outlineLvl w:val="0"/>
      </w:pPr>
      <w:r w:rsidRPr="003D372D">
        <w:rPr>
          <w:b/>
        </w:rPr>
        <w:lastRenderedPageBreak/>
        <w:t>Планируемые результаты:</w:t>
      </w:r>
    </w:p>
    <w:p w:rsidR="00A11819" w:rsidRPr="003D372D" w:rsidRDefault="00A11819" w:rsidP="00A11819">
      <w:pPr>
        <w:overflowPunct w:val="0"/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2"/>
        <w:gridCol w:w="3451"/>
        <w:gridCol w:w="3132"/>
      </w:tblGrid>
      <w:tr w:rsidR="00A11819" w:rsidRPr="00C91956" w:rsidTr="00670C33">
        <w:tc>
          <w:tcPr>
            <w:tcW w:w="2802" w:type="dxa"/>
            <w:vAlign w:val="center"/>
          </w:tcPr>
          <w:p w:rsidR="00A11819" w:rsidRPr="00C91956" w:rsidRDefault="00C91956" w:rsidP="00C91956">
            <w:pPr>
              <w:overflowPunct w:val="0"/>
              <w:jc w:val="center"/>
              <w:rPr>
                <w:b/>
              </w:rPr>
            </w:pPr>
            <w:r w:rsidRPr="00C91956">
              <w:rPr>
                <w:b/>
              </w:rPr>
              <w:t>Виды деятельности</w:t>
            </w:r>
          </w:p>
        </w:tc>
        <w:tc>
          <w:tcPr>
            <w:tcW w:w="3578" w:type="dxa"/>
            <w:vAlign w:val="center"/>
          </w:tcPr>
          <w:p w:rsidR="00A11819" w:rsidRPr="00C91956" w:rsidRDefault="00A11819" w:rsidP="00C91956">
            <w:pPr>
              <w:overflowPunct w:val="0"/>
              <w:jc w:val="center"/>
              <w:rPr>
                <w:b/>
              </w:rPr>
            </w:pPr>
            <w:r w:rsidRPr="00C91956">
              <w:rPr>
                <w:b/>
              </w:rPr>
              <w:t>Развиваемые</w:t>
            </w:r>
            <w:r w:rsidR="00C91956" w:rsidRPr="00C91956">
              <w:rPr>
                <w:b/>
              </w:rPr>
              <w:t xml:space="preserve"> </w:t>
            </w:r>
            <w:r w:rsidRPr="00C91956">
              <w:rPr>
                <w:b/>
              </w:rPr>
              <w:t>компетенции</w:t>
            </w:r>
          </w:p>
        </w:tc>
        <w:tc>
          <w:tcPr>
            <w:tcW w:w="3191" w:type="dxa"/>
            <w:vAlign w:val="center"/>
          </w:tcPr>
          <w:p w:rsidR="00A11819" w:rsidRPr="00C91956" w:rsidRDefault="00A11819" w:rsidP="00C91956">
            <w:pPr>
              <w:overflowPunct w:val="0"/>
              <w:jc w:val="center"/>
              <w:rPr>
                <w:b/>
              </w:rPr>
            </w:pPr>
            <w:r w:rsidRPr="00C91956">
              <w:rPr>
                <w:b/>
              </w:rPr>
              <w:t>Формируемые составляющие компетенций (способность и готовность...)</w:t>
            </w:r>
          </w:p>
        </w:tc>
      </w:tr>
      <w:tr w:rsidR="00A11819" w:rsidRPr="003D372D" w:rsidTr="00670C33">
        <w:tc>
          <w:tcPr>
            <w:tcW w:w="2802" w:type="dxa"/>
          </w:tcPr>
          <w:p w:rsidR="00A11819" w:rsidRPr="003D372D" w:rsidRDefault="00541FEF" w:rsidP="00C91956">
            <w:r>
              <w:t>Общепедагогическая деятельность. Обучение</w:t>
            </w:r>
            <w:r w:rsidR="00A11819" w:rsidRPr="003D372D">
              <w:t xml:space="preserve"> </w:t>
            </w:r>
          </w:p>
        </w:tc>
        <w:tc>
          <w:tcPr>
            <w:tcW w:w="3578" w:type="dxa"/>
          </w:tcPr>
          <w:p w:rsidR="00A11819" w:rsidRPr="003D372D" w:rsidRDefault="00A11819" w:rsidP="00C91956">
            <w:r w:rsidRPr="003D372D">
              <w:t xml:space="preserve">Владение </w:t>
            </w:r>
            <w:r w:rsidR="00AD2916">
              <w:t>содержанием нормативно-правового регулирования</w:t>
            </w:r>
            <w:r w:rsidRPr="003D372D">
              <w:t xml:space="preserve"> деятельности, в том числе </w:t>
            </w:r>
            <w:r w:rsidR="00AD2916">
              <w:t xml:space="preserve">– </w:t>
            </w:r>
            <w:r w:rsidRPr="003D372D">
              <w:t>профессиональн</w:t>
            </w:r>
            <w:r w:rsidR="00D314EC">
              <w:t>ого</w:t>
            </w:r>
            <w:r w:rsidRPr="003D372D">
              <w:t xml:space="preserve"> стандарт</w:t>
            </w:r>
            <w:r w:rsidR="00D314EC">
              <w:t>а</w:t>
            </w:r>
            <w:r w:rsidRPr="003D372D">
              <w:t xml:space="preserve"> «Педагог»</w:t>
            </w:r>
          </w:p>
          <w:p w:rsidR="00A11819" w:rsidRPr="003D372D" w:rsidRDefault="00A11819" w:rsidP="00C91956">
            <w:pPr>
              <w:overflowPunct w:val="0"/>
            </w:pPr>
          </w:p>
          <w:p w:rsidR="00A11819" w:rsidRPr="003D372D" w:rsidRDefault="00A11819" w:rsidP="00C91956">
            <w:pPr>
              <w:overflowPunct w:val="0"/>
            </w:pPr>
          </w:p>
          <w:p w:rsidR="00A11819" w:rsidRPr="003D372D" w:rsidRDefault="00A11819" w:rsidP="00C91956">
            <w:pPr>
              <w:overflowPunct w:val="0"/>
            </w:pPr>
            <w:r w:rsidRPr="003D372D">
              <w:t xml:space="preserve">Иметь информационную, научно-методическую, организационно-управленческую компетентности в области </w:t>
            </w:r>
            <w:r w:rsidR="00293314">
              <w:t>работы с детьми, склонными к девиантному поведению</w:t>
            </w:r>
          </w:p>
        </w:tc>
        <w:tc>
          <w:tcPr>
            <w:tcW w:w="3191" w:type="dxa"/>
          </w:tcPr>
          <w:p w:rsidR="00A11819" w:rsidRPr="003D372D" w:rsidRDefault="00A11819" w:rsidP="00C91956">
            <w:pPr>
              <w:overflowPunct w:val="0"/>
            </w:pPr>
            <w:r w:rsidRPr="003D372D">
              <w:t>-</w:t>
            </w:r>
            <w:r w:rsidR="00AD2916">
              <w:t xml:space="preserve"> С</w:t>
            </w:r>
            <w:r w:rsidRPr="003D372D">
              <w:t xml:space="preserve">пособность и готовность к организационно-методическому сопровождению </w:t>
            </w:r>
            <w:r w:rsidR="00293314" w:rsidRPr="008B06E0">
              <w:t xml:space="preserve">процесса </w:t>
            </w:r>
            <w:r w:rsidR="00293314">
              <w:t>работы воспитателей и педагогов с детьми, склонными к девиантному поведению</w:t>
            </w:r>
          </w:p>
          <w:p w:rsidR="00A11819" w:rsidRPr="003D372D" w:rsidRDefault="00AD2916" w:rsidP="00C91956">
            <w:pPr>
              <w:overflowPunct w:val="0"/>
            </w:pPr>
            <w:r>
              <w:t>- С</w:t>
            </w:r>
            <w:r w:rsidR="00A11819" w:rsidRPr="003D372D">
              <w:t xml:space="preserve">пособность и готовность к выполнению комплекса необходимых организационно-методических мер по </w:t>
            </w:r>
            <w:r w:rsidR="00293314">
              <w:t>организации работы с детьми, склонными к девиантному поведению</w:t>
            </w:r>
          </w:p>
          <w:p w:rsidR="00A11819" w:rsidRPr="003D372D" w:rsidRDefault="00AD2916" w:rsidP="00293314">
            <w:pPr>
              <w:overflowPunct w:val="0"/>
            </w:pPr>
            <w:r>
              <w:t>- Ф</w:t>
            </w:r>
            <w:r w:rsidR="00A11819" w:rsidRPr="003D372D">
              <w:t xml:space="preserve">ормирование индивидуальной системы деятельности по </w:t>
            </w:r>
            <w:r w:rsidR="00293314">
              <w:t>работе с детьми, склонными к девиантному поведению</w:t>
            </w:r>
          </w:p>
        </w:tc>
      </w:tr>
      <w:tr w:rsidR="00A11819" w:rsidRPr="003D372D" w:rsidTr="00670C33">
        <w:tc>
          <w:tcPr>
            <w:tcW w:w="2802" w:type="dxa"/>
          </w:tcPr>
          <w:p w:rsidR="00A11819" w:rsidRPr="00C91956" w:rsidRDefault="00F436B9" w:rsidP="00C91956">
            <w:pPr>
              <w:rPr>
                <w:u w:val="single"/>
              </w:rPr>
            </w:pPr>
            <w:r>
              <w:t>Воспитательная деятельность</w:t>
            </w:r>
            <w:r w:rsidR="00A11819" w:rsidRPr="003D372D">
              <w:t xml:space="preserve"> </w:t>
            </w:r>
          </w:p>
        </w:tc>
        <w:tc>
          <w:tcPr>
            <w:tcW w:w="3578" w:type="dxa"/>
          </w:tcPr>
          <w:p w:rsidR="00A11819" w:rsidRPr="00C91956" w:rsidRDefault="00A11819" w:rsidP="00293314">
            <w:pPr>
              <w:rPr>
                <w:u w:val="single"/>
              </w:rPr>
            </w:pPr>
            <w:r w:rsidRPr="003D372D">
              <w:t xml:space="preserve">Владеть методами </w:t>
            </w:r>
            <w:r w:rsidR="00293314">
              <w:t>противодействия развитию девиантного поведения</w:t>
            </w:r>
          </w:p>
        </w:tc>
        <w:tc>
          <w:tcPr>
            <w:tcW w:w="3191" w:type="dxa"/>
          </w:tcPr>
          <w:p w:rsidR="00A11819" w:rsidRPr="003D372D" w:rsidRDefault="00AD2916" w:rsidP="00293314">
            <w:pPr>
              <w:overflowPunct w:val="0"/>
            </w:pPr>
            <w:r>
              <w:t>С</w:t>
            </w:r>
            <w:r w:rsidR="00A11819" w:rsidRPr="003D372D">
              <w:t xml:space="preserve">пособность и готовность к содействию </w:t>
            </w:r>
            <w:r w:rsidR="00293314">
              <w:t>предотвращению развития девиантного поведения</w:t>
            </w:r>
          </w:p>
        </w:tc>
      </w:tr>
      <w:tr w:rsidR="00A11819" w:rsidRPr="003D372D" w:rsidTr="00670C33">
        <w:tc>
          <w:tcPr>
            <w:tcW w:w="2802" w:type="dxa"/>
          </w:tcPr>
          <w:p w:rsidR="00A11819" w:rsidRPr="003D372D" w:rsidRDefault="00F436B9" w:rsidP="00C91956">
            <w:pPr>
              <w:overflowPunct w:val="0"/>
            </w:pPr>
            <w:r>
              <w:t>Развивающая деятельность</w:t>
            </w:r>
            <w:r w:rsidR="00A11819" w:rsidRPr="003D372D">
              <w:t xml:space="preserve"> </w:t>
            </w:r>
          </w:p>
        </w:tc>
        <w:tc>
          <w:tcPr>
            <w:tcW w:w="3578" w:type="dxa"/>
          </w:tcPr>
          <w:p w:rsidR="00A11819" w:rsidRPr="003D372D" w:rsidRDefault="00A11819" w:rsidP="00293314">
            <w:r w:rsidRPr="003D372D">
              <w:t xml:space="preserve">Владеть методами, технологиями и инструментами мониторинга и оценки результатов </w:t>
            </w:r>
            <w:r w:rsidR="00293314">
              <w:t>работы с детьми, склонными к девиантному поведению</w:t>
            </w:r>
          </w:p>
        </w:tc>
        <w:tc>
          <w:tcPr>
            <w:tcW w:w="3191" w:type="dxa"/>
          </w:tcPr>
          <w:p w:rsidR="00A11819" w:rsidRPr="003D372D" w:rsidRDefault="00AD2916" w:rsidP="00293314">
            <w:pPr>
              <w:overflowPunct w:val="0"/>
            </w:pPr>
            <w:r>
              <w:t>С</w:t>
            </w:r>
            <w:r w:rsidR="00A11819" w:rsidRPr="003D372D">
              <w:t xml:space="preserve">пособность и готовность к мониторингу и оценке </w:t>
            </w:r>
            <w:r w:rsidR="00293314">
              <w:t>изменений поведенческих особенностей детей, склонных к девиациям</w:t>
            </w:r>
          </w:p>
        </w:tc>
      </w:tr>
      <w:tr w:rsidR="00F436B9" w:rsidRPr="003D372D" w:rsidTr="00670C33">
        <w:tc>
          <w:tcPr>
            <w:tcW w:w="2802" w:type="dxa"/>
          </w:tcPr>
          <w:p w:rsidR="00F436B9" w:rsidRDefault="00F436B9" w:rsidP="00C91956">
            <w:pPr>
              <w:overflowPunct w:val="0"/>
            </w:pPr>
            <w:r>
              <w:t>Проектирование программ</w:t>
            </w:r>
          </w:p>
        </w:tc>
        <w:tc>
          <w:tcPr>
            <w:tcW w:w="3578" w:type="dxa"/>
          </w:tcPr>
          <w:p w:rsidR="00F436B9" w:rsidRPr="003D372D" w:rsidRDefault="00670C33" w:rsidP="00293314">
            <w:r>
              <w:t xml:space="preserve">Владеть методами и приемами проектирования </w:t>
            </w:r>
            <w:r w:rsidR="00293314">
              <w:t>программ работы с детьми, склонными к девиантному поведению</w:t>
            </w:r>
          </w:p>
        </w:tc>
        <w:tc>
          <w:tcPr>
            <w:tcW w:w="3191" w:type="dxa"/>
          </w:tcPr>
          <w:p w:rsidR="00416DA2" w:rsidRPr="00670C33" w:rsidRDefault="00410728" w:rsidP="00C91956">
            <w:pPr>
              <w:overflowPunct w:val="0"/>
            </w:pPr>
            <w:r w:rsidRPr="00670C33">
              <w:t xml:space="preserve">- </w:t>
            </w:r>
            <w:r w:rsidR="00670C33" w:rsidRPr="00670C33">
              <w:t>С</w:t>
            </w:r>
            <w:r w:rsidR="00625445" w:rsidRPr="00670C33">
              <w:t xml:space="preserve">пособность и готовность </w:t>
            </w:r>
            <w:r w:rsidR="00293314">
              <w:t>к проведению стандартных психодиагностических</w:t>
            </w:r>
            <w:r w:rsidR="00625445" w:rsidRPr="00670C33">
              <w:t xml:space="preserve"> процедур</w:t>
            </w:r>
            <w:r w:rsidR="00293314">
              <w:t xml:space="preserve"> по выявлению детей, склонных к девиантному поведению</w:t>
            </w:r>
          </w:p>
          <w:p w:rsidR="00F436B9" w:rsidRDefault="00410728" w:rsidP="00C91956">
            <w:pPr>
              <w:overflowPunct w:val="0"/>
            </w:pPr>
            <w:r w:rsidRPr="00670C33">
              <w:t xml:space="preserve">- </w:t>
            </w:r>
            <w:r w:rsidR="00670C33" w:rsidRPr="00670C33">
              <w:t>С</w:t>
            </w:r>
            <w:r w:rsidRPr="00670C33">
              <w:t xml:space="preserve">пособность и готовность к разработке </w:t>
            </w:r>
            <w:r>
              <w:t>программ</w:t>
            </w:r>
            <w:r w:rsidR="00670C33">
              <w:t xml:space="preserve"> противодействия насилию</w:t>
            </w:r>
          </w:p>
          <w:p w:rsidR="00670C33" w:rsidRDefault="00670C33" w:rsidP="00C91956">
            <w:pPr>
              <w:overflowPunct w:val="0"/>
            </w:pPr>
            <w:r w:rsidRPr="00670C33">
              <w:t>- Способность и готовность к</w:t>
            </w:r>
            <w:r>
              <w:t xml:space="preserve"> организации работы детско-взрослых сообществ</w:t>
            </w:r>
          </w:p>
          <w:p w:rsidR="00293314" w:rsidRPr="003D372D" w:rsidRDefault="00293314" w:rsidP="00C91956">
            <w:pPr>
              <w:overflowPunct w:val="0"/>
            </w:pPr>
            <w:r w:rsidRPr="00670C33">
              <w:t xml:space="preserve">- Способность и готовность к разработке </w:t>
            </w:r>
            <w:r>
              <w:t xml:space="preserve">программ индивидуального развития </w:t>
            </w:r>
            <w:r>
              <w:lastRenderedPageBreak/>
              <w:t>и сопровождения детей, склонных к девиантному поведению</w:t>
            </w:r>
          </w:p>
        </w:tc>
      </w:tr>
    </w:tbl>
    <w:p w:rsidR="00A11819" w:rsidRPr="003D372D" w:rsidRDefault="00A11819" w:rsidP="00A11819"/>
    <w:p w:rsidR="00A11819" w:rsidRPr="00E52BB7" w:rsidRDefault="00A11819" w:rsidP="00A11819">
      <w:pPr>
        <w:spacing w:line="276" w:lineRule="auto"/>
        <w:jc w:val="both"/>
        <w:rPr>
          <w:rFonts w:eastAsia="MS Mincho"/>
          <w:b/>
          <w:szCs w:val="22"/>
          <w:lang w:eastAsia="en-US"/>
        </w:rPr>
      </w:pPr>
      <w:r w:rsidRPr="00E52BB7">
        <w:rPr>
          <w:rFonts w:eastAsia="MS Mincho"/>
          <w:b/>
          <w:szCs w:val="22"/>
          <w:lang w:eastAsia="en-US"/>
        </w:rPr>
        <w:t xml:space="preserve">Форма обучения: </w:t>
      </w:r>
      <w:r w:rsidRPr="00E52BB7">
        <w:t>очн</w:t>
      </w:r>
      <w:r w:rsidR="00C91956" w:rsidRPr="00E52BB7">
        <w:t>о-дистанционная.</w:t>
      </w:r>
    </w:p>
    <w:p w:rsidR="00A11819" w:rsidRPr="00E52BB7" w:rsidRDefault="00A11819" w:rsidP="00A1181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szCs w:val="22"/>
          <w:lang w:eastAsia="en-US"/>
        </w:rPr>
      </w:pPr>
      <w:r w:rsidRPr="00E52BB7">
        <w:rPr>
          <w:rFonts w:eastAsia="MS Mincho"/>
          <w:b/>
          <w:szCs w:val="22"/>
          <w:lang w:eastAsia="en-US"/>
        </w:rPr>
        <w:t>Срок освоения программы:</w:t>
      </w:r>
      <w:r w:rsidR="0024695E">
        <w:rPr>
          <w:rFonts w:eastAsia="MS Mincho"/>
          <w:szCs w:val="22"/>
          <w:lang w:eastAsia="en-US"/>
        </w:rPr>
        <w:t xml:space="preserve"> 36</w:t>
      </w:r>
      <w:r w:rsidR="00293314">
        <w:rPr>
          <w:rFonts w:eastAsia="MS Mincho"/>
          <w:szCs w:val="22"/>
          <w:lang w:eastAsia="en-US"/>
        </w:rPr>
        <w:t xml:space="preserve"> учебных часов</w:t>
      </w:r>
      <w:r w:rsidRPr="00E52BB7">
        <w:rPr>
          <w:rFonts w:eastAsia="MS Mincho"/>
          <w:szCs w:val="22"/>
          <w:lang w:eastAsia="en-US"/>
        </w:rPr>
        <w:t>.</w:t>
      </w:r>
    </w:p>
    <w:p w:rsidR="00A11819" w:rsidRPr="00E52BB7" w:rsidRDefault="00A11819" w:rsidP="00A1181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  <w:szCs w:val="22"/>
          <w:lang w:eastAsia="en-US"/>
        </w:rPr>
      </w:pPr>
      <w:r w:rsidRPr="00E52BB7">
        <w:rPr>
          <w:rFonts w:eastAsia="MS Mincho"/>
          <w:b/>
          <w:szCs w:val="22"/>
          <w:lang w:eastAsia="en-US"/>
        </w:rPr>
        <w:t>Формы организации образовательного процесса:</w:t>
      </w:r>
      <w:r w:rsidRPr="00E52BB7">
        <w:rPr>
          <w:rFonts w:eastAsia="MS Mincho"/>
          <w:szCs w:val="22"/>
          <w:lang w:eastAsia="en-US"/>
        </w:rPr>
        <w:t xml:space="preserve"> лекции</w:t>
      </w:r>
      <w:r w:rsidR="00197862" w:rsidRPr="00E52BB7">
        <w:rPr>
          <w:rFonts w:eastAsia="MS Mincho"/>
          <w:szCs w:val="22"/>
          <w:lang w:eastAsia="en-US"/>
        </w:rPr>
        <w:t xml:space="preserve"> в очном формате, лекции в дистанционном формате (вебинары); </w:t>
      </w:r>
      <w:r w:rsidR="00410728">
        <w:rPr>
          <w:rFonts w:eastAsia="MS Mincho"/>
          <w:szCs w:val="22"/>
          <w:lang w:eastAsia="en-US"/>
        </w:rPr>
        <w:t xml:space="preserve">групповые </w:t>
      </w:r>
      <w:r w:rsidR="00197862" w:rsidRPr="00E52BB7">
        <w:rPr>
          <w:rFonts w:eastAsia="MS Mincho"/>
          <w:szCs w:val="22"/>
          <w:lang w:eastAsia="en-US"/>
        </w:rPr>
        <w:t>практические занятия; индивидуальные консультации;</w:t>
      </w:r>
      <w:r w:rsidRPr="00E52BB7">
        <w:rPr>
          <w:rFonts w:eastAsia="MS Mincho"/>
          <w:szCs w:val="22"/>
          <w:lang w:eastAsia="en-US"/>
        </w:rPr>
        <w:t xml:space="preserve"> интерактивные методы (круглые столы, дискуссии, метод</w:t>
      </w:r>
      <w:r w:rsidR="00C91956" w:rsidRPr="00E52BB7">
        <w:rPr>
          <w:rFonts w:eastAsia="MS Mincho"/>
          <w:szCs w:val="22"/>
          <w:lang w:eastAsia="en-US"/>
        </w:rPr>
        <w:t xml:space="preserve"> проектов,</w:t>
      </w:r>
      <w:r w:rsidRPr="00E52BB7">
        <w:rPr>
          <w:rFonts w:eastAsia="MS Mincho"/>
          <w:szCs w:val="22"/>
          <w:lang w:eastAsia="en-US"/>
        </w:rPr>
        <w:t xml:space="preserve"> </w:t>
      </w:r>
      <w:r w:rsidR="00C91956" w:rsidRPr="00E52BB7">
        <w:rPr>
          <w:rFonts w:eastAsia="MS Mincho"/>
          <w:szCs w:val="22"/>
          <w:lang w:eastAsia="en-US"/>
        </w:rPr>
        <w:t>просмотр видеоматериала с его последующ</w:t>
      </w:r>
      <w:r w:rsidR="00FD3862" w:rsidRPr="00E52BB7">
        <w:rPr>
          <w:rFonts w:eastAsia="MS Mincho"/>
          <w:szCs w:val="22"/>
          <w:lang w:eastAsia="en-US"/>
        </w:rPr>
        <w:t>им</w:t>
      </w:r>
      <w:r w:rsidR="00C91956" w:rsidRPr="00E52BB7">
        <w:rPr>
          <w:rFonts w:eastAsia="MS Mincho"/>
          <w:szCs w:val="22"/>
          <w:lang w:eastAsia="en-US"/>
        </w:rPr>
        <w:t xml:space="preserve"> обсуждение</w:t>
      </w:r>
      <w:r w:rsidR="00FD3862" w:rsidRPr="00E52BB7">
        <w:rPr>
          <w:rFonts w:eastAsia="MS Mincho"/>
          <w:szCs w:val="22"/>
          <w:lang w:eastAsia="en-US"/>
        </w:rPr>
        <w:t>м</w:t>
      </w:r>
      <w:r w:rsidR="004C5C01" w:rsidRPr="00E52BB7">
        <w:rPr>
          <w:rFonts w:eastAsia="MS Mincho"/>
          <w:szCs w:val="22"/>
          <w:lang w:eastAsia="en-US"/>
        </w:rPr>
        <w:t xml:space="preserve">, </w:t>
      </w:r>
      <w:r w:rsidR="007C3F64">
        <w:rPr>
          <w:rFonts w:eastAsia="MS Mincho"/>
          <w:szCs w:val="22"/>
          <w:lang w:eastAsia="en-US"/>
        </w:rPr>
        <w:t>кейсы, работа в группах</w:t>
      </w:r>
      <w:r w:rsidR="00C91956" w:rsidRPr="00E52BB7">
        <w:rPr>
          <w:rFonts w:eastAsia="MS Mincho"/>
          <w:szCs w:val="22"/>
          <w:lang w:eastAsia="en-US"/>
        </w:rPr>
        <w:t xml:space="preserve"> </w:t>
      </w:r>
      <w:r w:rsidRPr="00E52BB7">
        <w:rPr>
          <w:rFonts w:eastAsia="MS Mincho"/>
          <w:szCs w:val="22"/>
          <w:lang w:eastAsia="en-US"/>
        </w:rPr>
        <w:t>и т.</w:t>
      </w:r>
      <w:r w:rsidR="004C5C01" w:rsidRPr="00E52BB7">
        <w:rPr>
          <w:rFonts w:eastAsia="MS Mincho"/>
          <w:szCs w:val="22"/>
          <w:lang w:eastAsia="en-US"/>
        </w:rPr>
        <w:t> </w:t>
      </w:r>
      <w:r w:rsidRPr="00E52BB7">
        <w:rPr>
          <w:rFonts w:eastAsia="MS Mincho"/>
          <w:szCs w:val="22"/>
          <w:lang w:eastAsia="en-US"/>
        </w:rPr>
        <w:t>д.)</w:t>
      </w:r>
      <w:r w:rsidR="00197862" w:rsidRPr="00E52BB7">
        <w:rPr>
          <w:rFonts w:eastAsia="MS Mincho"/>
          <w:szCs w:val="22"/>
          <w:lang w:eastAsia="en-US"/>
        </w:rPr>
        <w:t xml:space="preserve">; </w:t>
      </w:r>
      <w:r w:rsidR="009A06EE">
        <w:rPr>
          <w:rFonts w:eastAsia="MS Mincho"/>
          <w:szCs w:val="22"/>
          <w:lang w:eastAsia="en-US"/>
        </w:rPr>
        <w:t xml:space="preserve">доклады по результатам изучения литературы; </w:t>
      </w:r>
      <w:r w:rsidR="00197862" w:rsidRPr="00E52BB7">
        <w:rPr>
          <w:rFonts w:eastAsia="MS Mincho"/>
          <w:szCs w:val="22"/>
          <w:lang w:eastAsia="en-US"/>
        </w:rPr>
        <w:t>самостоятельная работа</w:t>
      </w:r>
      <w:r w:rsidR="004C5C01" w:rsidRPr="00E52BB7">
        <w:rPr>
          <w:rFonts w:eastAsia="MS Mincho"/>
          <w:szCs w:val="22"/>
          <w:lang w:eastAsia="en-US"/>
        </w:rPr>
        <w:t>.</w:t>
      </w:r>
    </w:p>
    <w:p w:rsidR="00A11819" w:rsidRPr="00E52BB7" w:rsidRDefault="00A11819" w:rsidP="00A11819">
      <w:pPr>
        <w:spacing w:line="276" w:lineRule="auto"/>
        <w:jc w:val="both"/>
        <w:rPr>
          <w:rFonts w:eastAsia="MS Mincho"/>
          <w:szCs w:val="22"/>
          <w:lang w:eastAsia="en-US"/>
        </w:rPr>
      </w:pPr>
      <w:r w:rsidRPr="00E52BB7">
        <w:rPr>
          <w:rFonts w:eastAsia="MS Mincho"/>
          <w:b/>
          <w:szCs w:val="22"/>
          <w:lang w:eastAsia="en-US"/>
        </w:rPr>
        <w:t>Форма проведения итогового контроля:</w:t>
      </w:r>
      <w:r w:rsidRPr="00E52BB7">
        <w:rPr>
          <w:rFonts w:eastAsia="MS Mincho"/>
          <w:szCs w:val="22"/>
          <w:lang w:eastAsia="en-US"/>
        </w:rPr>
        <w:t xml:space="preserve"> зачетная работа</w:t>
      </w:r>
      <w:r w:rsidR="00410728">
        <w:rPr>
          <w:rFonts w:eastAsia="MS Mincho"/>
          <w:szCs w:val="22"/>
          <w:lang w:eastAsia="en-US"/>
        </w:rPr>
        <w:t xml:space="preserve"> в виде доклада</w:t>
      </w:r>
      <w:r w:rsidR="0034168E" w:rsidRPr="00E52BB7">
        <w:rPr>
          <w:rFonts w:eastAsia="MS Mincho"/>
          <w:szCs w:val="22"/>
          <w:lang w:eastAsia="en-US"/>
        </w:rPr>
        <w:t xml:space="preserve"> с публичным представлением </w:t>
      </w:r>
      <w:r w:rsidR="00293314">
        <w:rPr>
          <w:rFonts w:eastAsia="MS Mincho"/>
          <w:szCs w:val="22"/>
          <w:lang w:eastAsia="en-US"/>
        </w:rPr>
        <w:t>результата обучения</w:t>
      </w:r>
      <w:r w:rsidR="0034168E" w:rsidRPr="00E52BB7">
        <w:rPr>
          <w:rFonts w:eastAsia="MS Mincho"/>
          <w:szCs w:val="22"/>
          <w:lang w:eastAsia="en-US"/>
        </w:rPr>
        <w:t xml:space="preserve"> (в рамках районного семинара)</w:t>
      </w:r>
      <w:r w:rsidR="00BA32A2">
        <w:rPr>
          <w:rFonts w:eastAsia="MS Mincho"/>
          <w:szCs w:val="22"/>
          <w:lang w:eastAsia="en-US"/>
        </w:rPr>
        <w:t>:</w:t>
      </w:r>
      <w:r w:rsidR="00410728">
        <w:rPr>
          <w:rFonts w:eastAsia="MS Mincho"/>
          <w:szCs w:val="22"/>
          <w:lang w:eastAsia="en-US"/>
        </w:rPr>
        <w:t xml:space="preserve"> статьи, группового или индивидуального проекта</w:t>
      </w:r>
      <w:r w:rsidR="00BA32A2">
        <w:rPr>
          <w:rFonts w:eastAsia="MS Mincho"/>
          <w:szCs w:val="22"/>
          <w:lang w:eastAsia="en-US"/>
        </w:rPr>
        <w:t xml:space="preserve">, программы работы с </w:t>
      </w:r>
      <w:r w:rsidR="00BA32A2">
        <w:t>детьми, склонными к девиантному поведению</w:t>
      </w:r>
      <w:r w:rsidR="004C5C01" w:rsidRPr="00E52BB7">
        <w:rPr>
          <w:rFonts w:eastAsia="MS Mincho"/>
          <w:szCs w:val="22"/>
          <w:lang w:eastAsia="en-US"/>
        </w:rPr>
        <w:t>.</w:t>
      </w:r>
    </w:p>
    <w:p w:rsidR="000F065F" w:rsidRPr="00410728" w:rsidRDefault="006E0C53" w:rsidP="001B72C0">
      <w:pPr>
        <w:spacing w:after="160" w:line="259" w:lineRule="auto"/>
        <w:jc w:val="center"/>
      </w:pPr>
      <w:r>
        <w:rPr>
          <w:b/>
          <w:sz w:val="28"/>
          <w:szCs w:val="28"/>
          <w:lang w:eastAsia="ar-SA"/>
        </w:rPr>
        <w:t>УЧЕБНЫЙ</w:t>
      </w:r>
      <w:r w:rsidR="000F065F" w:rsidRPr="000F065F">
        <w:rPr>
          <w:b/>
          <w:sz w:val="28"/>
          <w:szCs w:val="28"/>
          <w:lang w:eastAsia="ar-SA"/>
        </w:rPr>
        <w:t xml:space="preserve"> ПЛАН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818"/>
        <w:gridCol w:w="855"/>
        <w:gridCol w:w="1013"/>
        <w:gridCol w:w="1605"/>
        <w:gridCol w:w="1808"/>
      </w:tblGrid>
      <w:tr w:rsidR="00B32901" w:rsidRPr="000F065F">
        <w:tc>
          <w:tcPr>
            <w:tcW w:w="472" w:type="dxa"/>
            <w:vMerge w:val="restart"/>
            <w:vAlign w:val="center"/>
          </w:tcPr>
          <w:p w:rsidR="00B32901" w:rsidRPr="000F065F" w:rsidRDefault="00B32901" w:rsidP="00B32901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№</w:t>
            </w:r>
          </w:p>
          <w:p w:rsidR="00B32901" w:rsidRPr="000F065F" w:rsidRDefault="00B32901" w:rsidP="00B32901">
            <w:pPr>
              <w:ind w:left="-142" w:right="-170"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/</w:t>
            </w:r>
            <w:r w:rsidRPr="000F065F">
              <w:rPr>
                <w:rFonts w:eastAsia="Calibri"/>
              </w:rPr>
              <w:t>п</w:t>
            </w:r>
          </w:p>
        </w:tc>
        <w:tc>
          <w:tcPr>
            <w:tcW w:w="3818" w:type="dxa"/>
            <w:vMerge w:val="restart"/>
            <w:vAlign w:val="center"/>
          </w:tcPr>
          <w:p w:rsidR="00B32901" w:rsidRPr="000F065F" w:rsidRDefault="00B32901" w:rsidP="00B32901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Наименование разделов и дисциплин</w:t>
            </w:r>
          </w:p>
        </w:tc>
        <w:tc>
          <w:tcPr>
            <w:tcW w:w="855" w:type="dxa"/>
            <w:vMerge w:val="restart"/>
            <w:vAlign w:val="center"/>
          </w:tcPr>
          <w:p w:rsidR="00B32901" w:rsidRPr="000F065F" w:rsidRDefault="00B32901" w:rsidP="00B32901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Всегочасов</w:t>
            </w:r>
          </w:p>
        </w:tc>
        <w:tc>
          <w:tcPr>
            <w:tcW w:w="2618" w:type="dxa"/>
            <w:gridSpan w:val="2"/>
            <w:vAlign w:val="center"/>
          </w:tcPr>
          <w:p w:rsidR="00B32901" w:rsidRPr="000F065F" w:rsidRDefault="00B32901" w:rsidP="00B32901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В том числе</w:t>
            </w:r>
          </w:p>
        </w:tc>
        <w:tc>
          <w:tcPr>
            <w:tcW w:w="1808" w:type="dxa"/>
            <w:vMerge w:val="restart"/>
            <w:vAlign w:val="center"/>
          </w:tcPr>
          <w:p w:rsidR="00B32901" w:rsidRPr="000F065F" w:rsidRDefault="00B32901" w:rsidP="00B32901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Форма</w:t>
            </w:r>
            <w:r>
              <w:rPr>
                <w:rFonts w:eastAsia="Calibri"/>
              </w:rPr>
              <w:t xml:space="preserve"> </w:t>
            </w:r>
            <w:r w:rsidRPr="000F065F">
              <w:rPr>
                <w:rFonts w:eastAsia="Calibri"/>
              </w:rPr>
              <w:t>контроля</w:t>
            </w:r>
          </w:p>
        </w:tc>
      </w:tr>
      <w:tr w:rsidR="00B32901" w:rsidRPr="000F065F">
        <w:tc>
          <w:tcPr>
            <w:tcW w:w="472" w:type="dxa"/>
            <w:vMerge/>
            <w:vAlign w:val="center"/>
          </w:tcPr>
          <w:p w:rsidR="00B32901" w:rsidRPr="000F065F" w:rsidRDefault="00B32901" w:rsidP="00B32901">
            <w:pPr>
              <w:jc w:val="center"/>
              <w:rPr>
                <w:rFonts w:eastAsia="Calibri"/>
              </w:rPr>
            </w:pPr>
          </w:p>
        </w:tc>
        <w:tc>
          <w:tcPr>
            <w:tcW w:w="3818" w:type="dxa"/>
            <w:vMerge/>
            <w:vAlign w:val="center"/>
          </w:tcPr>
          <w:p w:rsidR="00B32901" w:rsidRPr="000F065F" w:rsidRDefault="00B32901" w:rsidP="00B32901">
            <w:pPr>
              <w:jc w:val="center"/>
              <w:rPr>
                <w:rFonts w:eastAsia="Calibri"/>
              </w:rPr>
            </w:pPr>
          </w:p>
        </w:tc>
        <w:tc>
          <w:tcPr>
            <w:tcW w:w="855" w:type="dxa"/>
            <w:vMerge/>
            <w:vAlign w:val="center"/>
          </w:tcPr>
          <w:p w:rsidR="00B32901" w:rsidRPr="000F065F" w:rsidRDefault="00B32901" w:rsidP="00B32901">
            <w:pPr>
              <w:jc w:val="center"/>
              <w:rPr>
                <w:rFonts w:eastAsia="Calibri"/>
              </w:rPr>
            </w:pPr>
          </w:p>
        </w:tc>
        <w:tc>
          <w:tcPr>
            <w:tcW w:w="1013" w:type="dxa"/>
            <w:vAlign w:val="center"/>
          </w:tcPr>
          <w:p w:rsidR="00B32901" w:rsidRPr="000F065F" w:rsidRDefault="00B32901" w:rsidP="00B32901">
            <w:pPr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Лекции</w:t>
            </w:r>
          </w:p>
        </w:tc>
        <w:tc>
          <w:tcPr>
            <w:tcW w:w="1605" w:type="dxa"/>
            <w:vAlign w:val="center"/>
          </w:tcPr>
          <w:p w:rsidR="00B32901" w:rsidRPr="000F065F" w:rsidRDefault="00B32901" w:rsidP="00B32901">
            <w:pPr>
              <w:ind w:left="-6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Практические</w:t>
            </w:r>
            <w:r w:rsidRPr="000F065F">
              <w:rPr>
                <w:rFonts w:eastAsia="Calibri"/>
              </w:rPr>
              <w:t xml:space="preserve"> занятия</w:t>
            </w:r>
          </w:p>
        </w:tc>
        <w:tc>
          <w:tcPr>
            <w:tcW w:w="1808" w:type="dxa"/>
            <w:vMerge/>
            <w:vAlign w:val="center"/>
          </w:tcPr>
          <w:p w:rsidR="00B32901" w:rsidRPr="000F065F" w:rsidRDefault="00B32901" w:rsidP="00B32901">
            <w:pPr>
              <w:jc w:val="center"/>
              <w:rPr>
                <w:rFonts w:eastAsia="Calibri"/>
              </w:rPr>
            </w:pPr>
          </w:p>
        </w:tc>
      </w:tr>
      <w:tr w:rsidR="000F065F" w:rsidRPr="000F065F">
        <w:tc>
          <w:tcPr>
            <w:tcW w:w="472" w:type="dxa"/>
          </w:tcPr>
          <w:p w:rsidR="000F065F" w:rsidRPr="000F065F" w:rsidRDefault="000F065F" w:rsidP="000F06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0F065F" w:rsidRPr="000F065F" w:rsidRDefault="00BA32A2" w:rsidP="00842BE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Понятие девиации и нормы поведения. Виды норм</w:t>
            </w:r>
          </w:p>
        </w:tc>
        <w:tc>
          <w:tcPr>
            <w:tcW w:w="855" w:type="dxa"/>
          </w:tcPr>
          <w:p w:rsidR="000F065F" w:rsidRPr="000F065F" w:rsidRDefault="000010D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13" w:type="dxa"/>
          </w:tcPr>
          <w:p w:rsidR="000F065F" w:rsidRPr="000F065F" w:rsidRDefault="0096148A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5" w:type="dxa"/>
          </w:tcPr>
          <w:p w:rsidR="000F065F" w:rsidRPr="000F065F" w:rsidRDefault="000010D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8" w:type="dxa"/>
          </w:tcPr>
          <w:p w:rsidR="000F065F" w:rsidRPr="000F065F" w:rsidRDefault="007717E9" w:rsidP="007717E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 xml:space="preserve">Выполнение </w:t>
            </w:r>
            <w:r w:rsidR="00234A2F">
              <w:rPr>
                <w:rFonts w:eastAsia="Calibri"/>
                <w:szCs w:val="20"/>
              </w:rPr>
              <w:t>«</w:t>
            </w:r>
            <w:r>
              <w:rPr>
                <w:rFonts w:eastAsia="Calibri"/>
                <w:szCs w:val="20"/>
              </w:rPr>
              <w:t>в</w:t>
            </w:r>
            <w:r w:rsidR="00234A2F">
              <w:rPr>
                <w:rFonts w:eastAsia="Calibri"/>
                <w:szCs w:val="20"/>
              </w:rPr>
              <w:t>ходящ</w:t>
            </w:r>
            <w:r>
              <w:rPr>
                <w:rFonts w:eastAsia="Calibri"/>
                <w:szCs w:val="20"/>
              </w:rPr>
              <w:t>его</w:t>
            </w:r>
            <w:r w:rsidR="00234A2F">
              <w:rPr>
                <w:rFonts w:eastAsia="Calibri"/>
                <w:szCs w:val="20"/>
              </w:rPr>
              <w:t>» тест</w:t>
            </w:r>
            <w:r>
              <w:rPr>
                <w:rFonts w:eastAsia="Calibri"/>
                <w:szCs w:val="20"/>
              </w:rPr>
              <w:t>а</w:t>
            </w:r>
          </w:p>
        </w:tc>
      </w:tr>
      <w:tr w:rsidR="003F06AD" w:rsidRPr="007A5609">
        <w:tc>
          <w:tcPr>
            <w:tcW w:w="472" w:type="dxa"/>
          </w:tcPr>
          <w:p w:rsidR="003F06AD" w:rsidRPr="007A5609" w:rsidRDefault="003F06AD" w:rsidP="000F06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3F06AD" w:rsidRPr="007A5609" w:rsidRDefault="00BA32A2" w:rsidP="00842BE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Причины девиаций</w:t>
            </w:r>
          </w:p>
        </w:tc>
        <w:tc>
          <w:tcPr>
            <w:tcW w:w="855" w:type="dxa"/>
          </w:tcPr>
          <w:p w:rsidR="003F06AD" w:rsidRPr="007A5609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:rsidR="003F06AD" w:rsidRPr="007A5609" w:rsidRDefault="003F06AD" w:rsidP="000F065F">
            <w:pPr>
              <w:jc w:val="center"/>
              <w:rPr>
                <w:rFonts w:eastAsia="Calibri"/>
              </w:rPr>
            </w:pPr>
          </w:p>
        </w:tc>
        <w:tc>
          <w:tcPr>
            <w:tcW w:w="1605" w:type="dxa"/>
          </w:tcPr>
          <w:p w:rsidR="003F06AD" w:rsidRPr="007A5609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8" w:type="dxa"/>
          </w:tcPr>
          <w:p w:rsidR="003F06AD" w:rsidRPr="007A5609" w:rsidRDefault="007C3F64" w:rsidP="000F065F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</w:t>
            </w:r>
            <w:r w:rsidR="00C056E4" w:rsidRPr="007A5609">
              <w:rPr>
                <w:rFonts w:eastAsia="Calibri"/>
                <w:szCs w:val="20"/>
              </w:rPr>
              <w:t>абота в группах</w:t>
            </w:r>
          </w:p>
        </w:tc>
      </w:tr>
      <w:tr w:rsidR="00C056E4" w:rsidRPr="000F065F">
        <w:tc>
          <w:tcPr>
            <w:tcW w:w="472" w:type="dxa"/>
          </w:tcPr>
          <w:p w:rsidR="00C056E4" w:rsidRPr="000F065F" w:rsidRDefault="00C056E4" w:rsidP="000F06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C056E4" w:rsidRPr="007717E9" w:rsidRDefault="00BA32A2" w:rsidP="007717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Виды девиаций</w:t>
            </w:r>
          </w:p>
        </w:tc>
        <w:tc>
          <w:tcPr>
            <w:tcW w:w="855" w:type="dxa"/>
          </w:tcPr>
          <w:p w:rsidR="00C056E4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13" w:type="dxa"/>
          </w:tcPr>
          <w:p w:rsidR="00C056E4" w:rsidRDefault="0096148A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5" w:type="dxa"/>
          </w:tcPr>
          <w:p w:rsidR="00C056E4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8" w:type="dxa"/>
          </w:tcPr>
          <w:p w:rsidR="00C056E4" w:rsidRPr="000F065F" w:rsidRDefault="00F25224" w:rsidP="000F065F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Рефлексивный дневник</w:t>
            </w:r>
          </w:p>
        </w:tc>
      </w:tr>
      <w:tr w:rsidR="00C056E4" w:rsidRPr="000F065F">
        <w:tc>
          <w:tcPr>
            <w:tcW w:w="472" w:type="dxa"/>
          </w:tcPr>
          <w:p w:rsidR="00C056E4" w:rsidRPr="000F065F" w:rsidRDefault="00C056E4" w:rsidP="000F06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C056E4" w:rsidRPr="007717E9" w:rsidRDefault="00BA32A2" w:rsidP="007717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Нарушения поведения</w:t>
            </w:r>
            <w:r w:rsidR="0096148A">
              <w:rPr>
                <w:rFonts w:eastAsia="Calibri"/>
              </w:rPr>
              <w:t xml:space="preserve"> у детей и подростков. Акцентуации характера и психопатии</w:t>
            </w:r>
          </w:p>
        </w:tc>
        <w:tc>
          <w:tcPr>
            <w:tcW w:w="855" w:type="dxa"/>
          </w:tcPr>
          <w:p w:rsidR="00C056E4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:rsidR="00C056E4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05" w:type="dxa"/>
          </w:tcPr>
          <w:p w:rsidR="00C056E4" w:rsidRDefault="0096148A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08" w:type="dxa"/>
          </w:tcPr>
          <w:p w:rsidR="00C056E4" w:rsidRPr="000F065F" w:rsidRDefault="007C3F64" w:rsidP="000F065F">
            <w:pPr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t>Групповые проекты</w:t>
            </w:r>
          </w:p>
        </w:tc>
      </w:tr>
      <w:tr w:rsidR="00B72139" w:rsidRPr="000F065F">
        <w:tc>
          <w:tcPr>
            <w:tcW w:w="472" w:type="dxa"/>
          </w:tcPr>
          <w:p w:rsidR="00B72139" w:rsidRPr="000F065F" w:rsidRDefault="00B72139" w:rsidP="00B72139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B72139" w:rsidRPr="007717E9" w:rsidRDefault="0096148A" w:rsidP="007717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Агрессия и аутоагрессия. Буллинг и кибербуллинг</w:t>
            </w:r>
            <w:r w:rsidR="00325279">
              <w:rPr>
                <w:rFonts w:eastAsia="Calibri"/>
              </w:rPr>
              <w:t>. Девиантное и делинквентное поведение: дифференциация понятий</w:t>
            </w:r>
          </w:p>
        </w:tc>
        <w:tc>
          <w:tcPr>
            <w:tcW w:w="855" w:type="dxa"/>
          </w:tcPr>
          <w:p w:rsidR="00B72139" w:rsidRPr="001B04EE" w:rsidRDefault="00AF1EC8" w:rsidP="00B721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:rsidR="00B72139" w:rsidRPr="001B04EE" w:rsidRDefault="00B72139" w:rsidP="00B72139">
            <w:pPr>
              <w:jc w:val="center"/>
              <w:rPr>
                <w:rFonts w:eastAsia="Calibri"/>
              </w:rPr>
            </w:pPr>
          </w:p>
        </w:tc>
        <w:tc>
          <w:tcPr>
            <w:tcW w:w="1605" w:type="dxa"/>
          </w:tcPr>
          <w:p w:rsidR="00B72139" w:rsidRPr="001B04EE" w:rsidRDefault="00AF1EC8" w:rsidP="00B721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8" w:type="dxa"/>
          </w:tcPr>
          <w:p w:rsidR="00B72139" w:rsidRPr="001B04EE" w:rsidRDefault="00B72139" w:rsidP="00B72139">
            <w:pPr>
              <w:rPr>
                <w:rFonts w:eastAsia="Calibri"/>
                <w:sz w:val="20"/>
                <w:szCs w:val="20"/>
              </w:rPr>
            </w:pPr>
            <w:r w:rsidRPr="001B04EE">
              <w:rPr>
                <w:rFonts w:eastAsia="Calibri"/>
                <w:szCs w:val="20"/>
              </w:rPr>
              <w:t xml:space="preserve">Дискуссия </w:t>
            </w:r>
          </w:p>
        </w:tc>
      </w:tr>
      <w:tr w:rsidR="007717E9" w:rsidRPr="000F065F">
        <w:tc>
          <w:tcPr>
            <w:tcW w:w="472" w:type="dxa"/>
          </w:tcPr>
          <w:p w:rsidR="007717E9" w:rsidRPr="000F065F" w:rsidRDefault="007717E9" w:rsidP="000F065F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7717E9" w:rsidRPr="007717E9" w:rsidRDefault="00325279" w:rsidP="007717E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Проектирование программ сопровождения детей, склонных к девиантному поведению</w:t>
            </w:r>
          </w:p>
        </w:tc>
        <w:tc>
          <w:tcPr>
            <w:tcW w:w="855" w:type="dxa"/>
          </w:tcPr>
          <w:p w:rsidR="007717E9" w:rsidRPr="000F065F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:rsidR="007717E9" w:rsidRPr="000F065F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05" w:type="dxa"/>
          </w:tcPr>
          <w:p w:rsidR="007717E9" w:rsidRPr="000F065F" w:rsidRDefault="00AF1EC8" w:rsidP="000F06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08" w:type="dxa"/>
          </w:tcPr>
          <w:p w:rsidR="007717E9" w:rsidRPr="000F065F" w:rsidRDefault="007717E9" w:rsidP="000F065F">
            <w:pPr>
              <w:rPr>
                <w:rFonts w:eastAsia="Calibri"/>
              </w:rPr>
            </w:pPr>
            <w:r w:rsidRPr="000F065F">
              <w:rPr>
                <w:rFonts w:eastAsia="Calibri"/>
              </w:rPr>
              <w:t>Круглый стол</w:t>
            </w:r>
            <w:r w:rsidR="007C3F64">
              <w:rPr>
                <w:rFonts w:eastAsia="Calibri"/>
              </w:rPr>
              <w:t>. Выполнение теста достижений и опросника на удовлетворенность процессом обучения</w:t>
            </w:r>
          </w:p>
        </w:tc>
      </w:tr>
      <w:tr w:rsidR="007717E9" w:rsidRPr="000F065F">
        <w:tc>
          <w:tcPr>
            <w:tcW w:w="472" w:type="dxa"/>
          </w:tcPr>
          <w:p w:rsidR="007717E9" w:rsidRPr="000F065F" w:rsidRDefault="00B71630" w:rsidP="00842B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BA32A2">
              <w:rPr>
                <w:rFonts w:eastAsia="Calibri"/>
              </w:rPr>
              <w:t>.</w:t>
            </w:r>
          </w:p>
        </w:tc>
        <w:tc>
          <w:tcPr>
            <w:tcW w:w="3818" w:type="dxa"/>
          </w:tcPr>
          <w:p w:rsidR="007717E9" w:rsidRPr="001B04EE" w:rsidRDefault="00BA32A2" w:rsidP="00842B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аттестация</w:t>
            </w:r>
          </w:p>
        </w:tc>
        <w:tc>
          <w:tcPr>
            <w:tcW w:w="855" w:type="dxa"/>
          </w:tcPr>
          <w:p w:rsidR="007717E9" w:rsidRPr="001B04EE" w:rsidRDefault="000010D8" w:rsidP="00842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:rsidR="007717E9" w:rsidRPr="001B04EE" w:rsidRDefault="007717E9" w:rsidP="00842BEA">
            <w:pPr>
              <w:jc w:val="center"/>
              <w:rPr>
                <w:rFonts w:eastAsia="Calibri"/>
              </w:rPr>
            </w:pPr>
          </w:p>
        </w:tc>
        <w:tc>
          <w:tcPr>
            <w:tcW w:w="1605" w:type="dxa"/>
          </w:tcPr>
          <w:p w:rsidR="007717E9" w:rsidRPr="001B04EE" w:rsidRDefault="000010D8" w:rsidP="00842B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8" w:type="dxa"/>
          </w:tcPr>
          <w:p w:rsidR="007717E9" w:rsidRPr="001B04EE" w:rsidRDefault="0024695E" w:rsidP="007C3F64">
            <w:pPr>
              <w:ind w:right="-143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</w:tr>
      <w:tr w:rsidR="007717E9" w:rsidRPr="000F065F">
        <w:tc>
          <w:tcPr>
            <w:tcW w:w="472" w:type="dxa"/>
          </w:tcPr>
          <w:p w:rsidR="007717E9" w:rsidRPr="000F065F" w:rsidRDefault="007717E9" w:rsidP="000F065F">
            <w:pPr>
              <w:jc w:val="both"/>
              <w:rPr>
                <w:rFonts w:eastAsia="Calibri"/>
              </w:rPr>
            </w:pPr>
          </w:p>
        </w:tc>
        <w:tc>
          <w:tcPr>
            <w:tcW w:w="3818" w:type="dxa"/>
          </w:tcPr>
          <w:p w:rsidR="007717E9" w:rsidRPr="000F065F" w:rsidRDefault="007717E9" w:rsidP="000F065F">
            <w:pPr>
              <w:jc w:val="right"/>
              <w:rPr>
                <w:rFonts w:eastAsia="Calibri"/>
                <w:b/>
              </w:rPr>
            </w:pPr>
            <w:r w:rsidRPr="000F065F">
              <w:rPr>
                <w:rFonts w:eastAsia="Calibri"/>
                <w:b/>
              </w:rPr>
              <w:t>Итого:</w:t>
            </w:r>
          </w:p>
        </w:tc>
        <w:tc>
          <w:tcPr>
            <w:tcW w:w="855" w:type="dxa"/>
          </w:tcPr>
          <w:p w:rsidR="007717E9" w:rsidRPr="000F065F" w:rsidRDefault="000010D8" w:rsidP="000F06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013" w:type="dxa"/>
          </w:tcPr>
          <w:p w:rsidR="007717E9" w:rsidRPr="000F065F" w:rsidRDefault="00AF1EC8" w:rsidP="000F06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605" w:type="dxa"/>
          </w:tcPr>
          <w:p w:rsidR="007717E9" w:rsidRPr="000F065F" w:rsidRDefault="000010D8" w:rsidP="000F06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808" w:type="dxa"/>
          </w:tcPr>
          <w:p w:rsidR="007717E9" w:rsidRPr="000F065F" w:rsidRDefault="007717E9" w:rsidP="000F065F">
            <w:pPr>
              <w:jc w:val="both"/>
              <w:rPr>
                <w:rFonts w:eastAsia="Calibri"/>
              </w:rPr>
            </w:pPr>
          </w:p>
        </w:tc>
      </w:tr>
    </w:tbl>
    <w:p w:rsidR="007C3F64" w:rsidRDefault="007C3F64">
      <w:pPr>
        <w:spacing w:after="160" w:line="259" w:lineRule="auto"/>
        <w:rPr>
          <w:b/>
        </w:rPr>
      </w:pPr>
    </w:p>
    <w:p w:rsidR="009542A6" w:rsidRPr="0096148A" w:rsidRDefault="0096148A" w:rsidP="00416DA2">
      <w:pPr>
        <w:jc w:val="center"/>
        <w:outlineLvl w:val="0"/>
        <w:rPr>
          <w:b/>
          <w:sz w:val="28"/>
          <w:szCs w:val="28"/>
        </w:rPr>
      </w:pPr>
      <w:r w:rsidRPr="0096148A">
        <w:rPr>
          <w:b/>
          <w:sz w:val="28"/>
          <w:szCs w:val="28"/>
        </w:rPr>
        <w:t>СОДЕРЖАНИЕ И ПОСЛЕДОВАТЕЛЬНОСТЬ ИЗЛОЖЕНИЯ УЧЕБНОГО МАТЕРИАЛА</w:t>
      </w:r>
    </w:p>
    <w:p w:rsidR="009542A6" w:rsidRDefault="009542A6" w:rsidP="009542A6">
      <w:pPr>
        <w:jc w:val="center"/>
        <w:rPr>
          <w:sz w:val="16"/>
          <w:szCs w:val="16"/>
        </w:rPr>
      </w:pPr>
    </w:p>
    <w:p w:rsidR="00B72139" w:rsidRPr="00325279" w:rsidRDefault="003F06AD" w:rsidP="00325279">
      <w:pPr>
        <w:ind w:firstLine="709"/>
        <w:jc w:val="both"/>
        <w:outlineLvl w:val="0"/>
        <w:rPr>
          <w:rFonts w:eastAsia="Calibri"/>
          <w:b/>
          <w:szCs w:val="28"/>
        </w:rPr>
      </w:pPr>
      <w:r w:rsidRPr="00325279">
        <w:rPr>
          <w:b/>
        </w:rPr>
        <w:t>Тема </w:t>
      </w:r>
      <w:r w:rsidR="009542A6" w:rsidRPr="00325279">
        <w:rPr>
          <w:b/>
        </w:rPr>
        <w:t xml:space="preserve">1. </w:t>
      </w:r>
      <w:r w:rsidR="00325279" w:rsidRPr="00325279">
        <w:rPr>
          <w:rFonts w:eastAsia="Calibri"/>
          <w:b/>
          <w:szCs w:val="28"/>
        </w:rPr>
        <w:t>Понятие девиации и нормы поведения. Виды норм</w:t>
      </w:r>
      <w:r w:rsidR="007A562B">
        <w:rPr>
          <w:rFonts w:eastAsia="Calibri"/>
          <w:b/>
          <w:szCs w:val="28"/>
        </w:rPr>
        <w:t xml:space="preserve"> (8 часов</w:t>
      </w:r>
      <w:r w:rsidR="00B65EAE">
        <w:rPr>
          <w:rFonts w:eastAsia="Calibri"/>
          <w:b/>
          <w:szCs w:val="28"/>
        </w:rPr>
        <w:t>)</w:t>
      </w:r>
      <w:r w:rsidR="00325279" w:rsidRPr="00325279">
        <w:rPr>
          <w:rFonts w:eastAsia="Calibri"/>
          <w:b/>
          <w:szCs w:val="28"/>
        </w:rPr>
        <w:t>.</w:t>
      </w:r>
    </w:p>
    <w:p w:rsidR="00325279" w:rsidRDefault="00325279" w:rsidP="00325279">
      <w:pPr>
        <w:ind w:firstLine="709"/>
        <w:jc w:val="both"/>
        <w:outlineLvl w:val="0"/>
      </w:pPr>
      <w:r>
        <w:rPr>
          <w:rFonts w:eastAsia="Calibri"/>
          <w:szCs w:val="28"/>
        </w:rPr>
        <w:lastRenderedPageBreak/>
        <w:t xml:space="preserve">Девиантное поведение как поведение, отклоняющееся от нормы. Нормы юридические, психологические, социальные и нравственно-этические. Статистическая норма и ее определение в связи с целью выявления </w:t>
      </w:r>
      <w:r>
        <w:rPr>
          <w:rFonts w:eastAsia="Calibri"/>
        </w:rPr>
        <w:t>детей, склонных к девиантному поведению. Подходы к выявлению и диагностике видов и форм девиаций.</w:t>
      </w:r>
    </w:p>
    <w:p w:rsidR="00771182" w:rsidRPr="00B72139" w:rsidRDefault="00771182" w:rsidP="008A7AD5">
      <w:pPr>
        <w:ind w:firstLine="709"/>
        <w:jc w:val="both"/>
      </w:pPr>
    </w:p>
    <w:p w:rsidR="00957DF7" w:rsidRPr="00325279" w:rsidRDefault="003F06AD" w:rsidP="00325279">
      <w:pPr>
        <w:ind w:firstLine="709"/>
        <w:jc w:val="both"/>
        <w:outlineLvl w:val="0"/>
        <w:rPr>
          <w:b/>
        </w:rPr>
      </w:pPr>
      <w:r>
        <w:rPr>
          <w:b/>
        </w:rPr>
        <w:t>Тема </w:t>
      </w:r>
      <w:r w:rsidR="00C22A05" w:rsidRPr="00E43CD1">
        <w:rPr>
          <w:b/>
        </w:rPr>
        <w:t>2.</w:t>
      </w:r>
      <w:r>
        <w:rPr>
          <w:b/>
        </w:rPr>
        <w:t xml:space="preserve"> </w:t>
      </w:r>
      <w:r w:rsidR="00325279" w:rsidRPr="00325279">
        <w:rPr>
          <w:b/>
        </w:rPr>
        <w:t>Причины девиаций</w:t>
      </w:r>
      <w:r w:rsidR="007A562B">
        <w:rPr>
          <w:b/>
        </w:rPr>
        <w:t xml:space="preserve"> (4</w:t>
      </w:r>
      <w:r w:rsidR="00B65EAE">
        <w:rPr>
          <w:b/>
        </w:rPr>
        <w:t xml:space="preserve"> часа)</w:t>
      </w:r>
      <w:r w:rsidR="00325279" w:rsidRPr="00325279">
        <w:rPr>
          <w:b/>
        </w:rPr>
        <w:t>.</w:t>
      </w:r>
    </w:p>
    <w:p w:rsidR="00325279" w:rsidRDefault="00325279" w:rsidP="00325279">
      <w:pPr>
        <w:ind w:firstLine="709"/>
        <w:jc w:val="both"/>
      </w:pPr>
      <w:r>
        <w:rPr>
          <w:rFonts w:eastAsia="Calibri"/>
          <w:szCs w:val="28"/>
        </w:rPr>
        <w:t xml:space="preserve">Биологические причины девиаций. Понятие энцефалопатии и минимальной мозговой дисфункции. Вопрос о наследовании неадекватных образцов поведения. </w:t>
      </w:r>
      <w:r w:rsidR="00D63F1D">
        <w:rPr>
          <w:rFonts w:eastAsia="Calibri"/>
          <w:szCs w:val="28"/>
        </w:rPr>
        <w:t xml:space="preserve">Психические нарушения и их роль в развитии девиаций. </w:t>
      </w:r>
      <w:r>
        <w:rPr>
          <w:rFonts w:eastAsia="Calibri"/>
          <w:szCs w:val="28"/>
        </w:rPr>
        <w:t xml:space="preserve">Культурные нормы и их нарушения. Социальные причины девиаций. </w:t>
      </w:r>
      <w:r w:rsidR="00A76BDA">
        <w:t>Роль семьи в формировании нарушений и девиаций.</w:t>
      </w:r>
      <w:r w:rsidR="00A76BDA">
        <w:rPr>
          <w:rFonts w:eastAsia="Calibri"/>
          <w:szCs w:val="28"/>
        </w:rPr>
        <w:t xml:space="preserve"> </w:t>
      </w:r>
      <w:r w:rsidR="00D63F1D">
        <w:rPr>
          <w:rFonts w:eastAsia="Calibri"/>
          <w:szCs w:val="28"/>
        </w:rPr>
        <w:t xml:space="preserve">Воспитательные практики родителей. </w:t>
      </w:r>
      <w:r>
        <w:rPr>
          <w:rFonts w:eastAsia="Calibri"/>
          <w:szCs w:val="28"/>
        </w:rPr>
        <w:t xml:space="preserve">Психологические причины девиаций. </w:t>
      </w:r>
      <w:r w:rsidR="00D63F1D">
        <w:rPr>
          <w:rFonts w:eastAsia="Calibri"/>
          <w:szCs w:val="28"/>
        </w:rPr>
        <w:t xml:space="preserve">Психотравмирующие факторы в развитии ребенка. </w:t>
      </w:r>
      <w:r>
        <w:rPr>
          <w:rFonts w:eastAsia="Calibri"/>
          <w:szCs w:val="28"/>
        </w:rPr>
        <w:t>Личностно обусловленные причины девиаций.</w:t>
      </w:r>
    </w:p>
    <w:p w:rsidR="00957DF7" w:rsidRDefault="00957DF7" w:rsidP="008A7AD5">
      <w:pPr>
        <w:ind w:firstLine="709"/>
        <w:jc w:val="both"/>
      </w:pPr>
    </w:p>
    <w:p w:rsidR="00892AF8" w:rsidRPr="00325279" w:rsidRDefault="00FD34FD" w:rsidP="00325279">
      <w:pPr>
        <w:ind w:firstLine="709"/>
        <w:jc w:val="both"/>
        <w:outlineLvl w:val="0"/>
        <w:rPr>
          <w:b/>
        </w:rPr>
      </w:pPr>
      <w:r w:rsidRPr="00FD34FD">
        <w:rPr>
          <w:b/>
        </w:rPr>
        <w:t xml:space="preserve">Тема 3. </w:t>
      </w:r>
      <w:r w:rsidR="00325279" w:rsidRPr="00325279">
        <w:rPr>
          <w:b/>
        </w:rPr>
        <w:t>Виды девиаций</w:t>
      </w:r>
      <w:r w:rsidR="007A562B">
        <w:rPr>
          <w:b/>
        </w:rPr>
        <w:t xml:space="preserve"> (8 часов</w:t>
      </w:r>
      <w:r w:rsidR="00B65EAE">
        <w:rPr>
          <w:b/>
        </w:rPr>
        <w:t>)</w:t>
      </w:r>
      <w:r w:rsidR="00325279">
        <w:rPr>
          <w:b/>
        </w:rPr>
        <w:t>.</w:t>
      </w:r>
    </w:p>
    <w:p w:rsidR="00325279" w:rsidRDefault="00A76BDA" w:rsidP="00416DA2">
      <w:pPr>
        <w:ind w:firstLine="709"/>
        <w:jc w:val="both"/>
        <w:outlineLvl w:val="0"/>
      </w:pPr>
      <w:r>
        <w:t xml:space="preserve">Насилие. Суициды. Аддиктивное поведение. Алкоголизм и наркомания. Вовлечение в религиозные секты и техники контроля сознания. </w:t>
      </w:r>
      <w:r w:rsidR="00D63F1D">
        <w:t xml:space="preserve">Невротические нарушения личности. Психогении. Сексуальные девиации. Посттравматические стрессовые расстройства (ПТСР). </w:t>
      </w:r>
    </w:p>
    <w:p w:rsidR="00325279" w:rsidRDefault="00325279" w:rsidP="00416DA2">
      <w:pPr>
        <w:ind w:firstLine="709"/>
        <w:jc w:val="both"/>
        <w:outlineLvl w:val="0"/>
      </w:pPr>
    </w:p>
    <w:p w:rsidR="00AD2DB5" w:rsidRPr="00325279" w:rsidRDefault="00AD2DB5" w:rsidP="00325279">
      <w:pPr>
        <w:ind w:firstLine="709"/>
        <w:jc w:val="both"/>
        <w:outlineLvl w:val="0"/>
        <w:rPr>
          <w:b/>
        </w:rPr>
      </w:pPr>
      <w:r w:rsidRPr="00AD2DB5">
        <w:rPr>
          <w:b/>
        </w:rPr>
        <w:t xml:space="preserve">Тема 4. </w:t>
      </w:r>
      <w:r w:rsidR="00325279" w:rsidRPr="00325279">
        <w:rPr>
          <w:b/>
        </w:rPr>
        <w:t>Нарушения поведения у детей и подростков. Акцентуации характера и психопатии</w:t>
      </w:r>
      <w:r w:rsidR="007A562B">
        <w:rPr>
          <w:b/>
        </w:rPr>
        <w:t xml:space="preserve"> (4</w:t>
      </w:r>
      <w:r w:rsidR="00B65EAE">
        <w:rPr>
          <w:b/>
        </w:rPr>
        <w:t xml:space="preserve"> часа)</w:t>
      </w:r>
      <w:r w:rsidR="00325279">
        <w:rPr>
          <w:b/>
        </w:rPr>
        <w:t>.</w:t>
      </w:r>
    </w:p>
    <w:p w:rsidR="00AD2DB5" w:rsidRDefault="00325279" w:rsidP="008A7AD5">
      <w:pPr>
        <w:ind w:firstLine="709"/>
        <w:jc w:val="both"/>
      </w:pPr>
      <w:r>
        <w:t xml:space="preserve">Признаки и свойства акцентуаций характера. </w:t>
      </w:r>
      <w:r w:rsidR="00A76BDA">
        <w:t>Признаки психопатий. Виды акцентуаций.</w:t>
      </w:r>
      <w:r w:rsidR="00D63F1D">
        <w:t xml:space="preserve"> Опасности и возможности (ресурсы) в акцентуациях характера. Копинги и стратегии совладания. </w:t>
      </w:r>
    </w:p>
    <w:p w:rsidR="00325279" w:rsidRDefault="00325279" w:rsidP="008A7AD5">
      <w:pPr>
        <w:ind w:firstLine="709"/>
        <w:jc w:val="both"/>
      </w:pPr>
    </w:p>
    <w:p w:rsidR="002A0D58" w:rsidRPr="00325279" w:rsidRDefault="00AD2DB5" w:rsidP="00325279">
      <w:pPr>
        <w:ind w:firstLine="709"/>
        <w:jc w:val="both"/>
        <w:outlineLvl w:val="0"/>
        <w:rPr>
          <w:b/>
        </w:rPr>
      </w:pPr>
      <w:r w:rsidRPr="00197862">
        <w:rPr>
          <w:b/>
        </w:rPr>
        <w:t>Тема 5</w:t>
      </w:r>
      <w:r w:rsidR="0040427C" w:rsidRPr="00325279">
        <w:rPr>
          <w:b/>
        </w:rPr>
        <w:t xml:space="preserve"> </w:t>
      </w:r>
      <w:r w:rsidR="00325279" w:rsidRPr="00325279">
        <w:rPr>
          <w:b/>
        </w:rPr>
        <w:t>Агрессия и аутоагрессия. Буллинг и кибербуллинг</w:t>
      </w:r>
      <w:r w:rsidR="00325279">
        <w:rPr>
          <w:b/>
        </w:rPr>
        <w:t>.</w:t>
      </w:r>
      <w:r w:rsidR="00325279" w:rsidRPr="00325279">
        <w:rPr>
          <w:b/>
        </w:rPr>
        <w:t xml:space="preserve"> Девиантное и делинквентное поведение: дифференциация понятий</w:t>
      </w:r>
      <w:r w:rsidR="007A562B">
        <w:rPr>
          <w:b/>
        </w:rPr>
        <w:t xml:space="preserve"> (4</w:t>
      </w:r>
      <w:r w:rsidR="00B65EAE">
        <w:rPr>
          <w:b/>
        </w:rPr>
        <w:t xml:space="preserve"> часа)</w:t>
      </w:r>
      <w:r w:rsidR="00325279">
        <w:rPr>
          <w:b/>
        </w:rPr>
        <w:t>.</w:t>
      </w:r>
    </w:p>
    <w:p w:rsidR="002A0D58" w:rsidRDefault="00A76BDA" w:rsidP="008A7AD5">
      <w:pPr>
        <w:ind w:firstLine="709"/>
        <w:jc w:val="both"/>
      </w:pPr>
      <w:r>
        <w:t>Понятие агрессии. Теории агрессии: причины возникновения и способы проявления агрессии. Понятие о насилии, его формах и механизмах. Буллинг как специфический вид насилия в образовании. Явление кибербуллинга и способы совладания с ним.</w:t>
      </w:r>
    </w:p>
    <w:p w:rsidR="00A76BDA" w:rsidRDefault="00A76BDA" w:rsidP="008A7AD5">
      <w:pPr>
        <w:ind w:firstLine="709"/>
        <w:jc w:val="both"/>
      </w:pPr>
    </w:p>
    <w:p w:rsidR="0072011F" w:rsidRPr="00325279" w:rsidRDefault="00A001F0" w:rsidP="00325279">
      <w:pPr>
        <w:ind w:firstLine="709"/>
        <w:jc w:val="both"/>
        <w:outlineLvl w:val="0"/>
        <w:rPr>
          <w:rFonts w:eastAsia="Calibri"/>
          <w:b/>
        </w:rPr>
      </w:pPr>
      <w:r w:rsidRPr="00325279">
        <w:rPr>
          <w:b/>
        </w:rPr>
        <w:t xml:space="preserve">Тема 6. </w:t>
      </w:r>
      <w:r w:rsidR="00325279" w:rsidRPr="00325279">
        <w:rPr>
          <w:rFonts w:eastAsia="Calibri"/>
          <w:b/>
        </w:rPr>
        <w:t>Проектирование программ сопровождения детей, склонных к девиантному поведению</w:t>
      </w:r>
      <w:r w:rsidR="007A562B">
        <w:rPr>
          <w:rFonts w:eastAsia="Calibri"/>
          <w:b/>
        </w:rPr>
        <w:t xml:space="preserve"> (4</w:t>
      </w:r>
      <w:r w:rsidR="00B65EAE">
        <w:rPr>
          <w:rFonts w:eastAsia="Calibri"/>
          <w:b/>
        </w:rPr>
        <w:t xml:space="preserve"> часа)</w:t>
      </w:r>
      <w:r w:rsidR="00325279">
        <w:rPr>
          <w:rFonts w:eastAsia="Calibri"/>
          <w:b/>
        </w:rPr>
        <w:t>.</w:t>
      </w:r>
    </w:p>
    <w:p w:rsidR="00325279" w:rsidRDefault="00A76BDA" w:rsidP="00325279">
      <w:pPr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Подходы к проектированию программ </w:t>
      </w:r>
      <w:r w:rsidRPr="00A76BDA">
        <w:rPr>
          <w:rFonts w:eastAsia="Calibri"/>
        </w:rPr>
        <w:t>сопровождения детей, склонных к девиантному поведению</w:t>
      </w:r>
      <w:r>
        <w:rPr>
          <w:rFonts w:eastAsia="Calibri"/>
        </w:rPr>
        <w:t xml:space="preserve">. Требования к разработчикам программ </w:t>
      </w:r>
      <w:r w:rsidRPr="00A76BDA">
        <w:rPr>
          <w:rFonts w:eastAsia="Calibri"/>
        </w:rPr>
        <w:t>сопровождения детей, склонных к девиантному поведению</w:t>
      </w:r>
      <w:r>
        <w:rPr>
          <w:rFonts w:eastAsia="Calibri"/>
        </w:rPr>
        <w:t xml:space="preserve">. Критерии оценки эффективности программ </w:t>
      </w:r>
      <w:r w:rsidRPr="00A76BDA">
        <w:rPr>
          <w:rFonts w:eastAsia="Calibri"/>
        </w:rPr>
        <w:t>сопровождения детей, склонных к девиантному поведению</w:t>
      </w:r>
      <w:r>
        <w:rPr>
          <w:rFonts w:eastAsia="Calibri"/>
        </w:rPr>
        <w:t>.</w:t>
      </w:r>
    </w:p>
    <w:p w:rsidR="00FD34FD" w:rsidRDefault="00FD34FD" w:rsidP="008A7AD5">
      <w:pPr>
        <w:ind w:firstLine="709"/>
        <w:jc w:val="both"/>
      </w:pPr>
    </w:p>
    <w:p w:rsidR="009542A6" w:rsidRDefault="009542A6" w:rsidP="00416DA2">
      <w:pPr>
        <w:spacing w:before="120" w:after="120"/>
        <w:jc w:val="both"/>
        <w:outlineLvl w:val="0"/>
        <w:rPr>
          <w:b/>
        </w:rPr>
      </w:pPr>
      <w:r w:rsidRPr="004D501D">
        <w:rPr>
          <w:b/>
        </w:rPr>
        <w:t>Итоговый контроль:</w:t>
      </w:r>
      <w:r w:rsidRPr="004D501D">
        <w:t xml:space="preserve"> </w:t>
      </w:r>
      <w:r w:rsidR="00B65EAE">
        <w:rPr>
          <w:rFonts w:eastAsia="Calibri"/>
        </w:rPr>
        <w:t xml:space="preserve">Зачет </w:t>
      </w:r>
      <w:r w:rsidR="00DF7CF6" w:rsidRPr="004D501D">
        <w:rPr>
          <w:b/>
        </w:rPr>
        <w:t>(</w:t>
      </w:r>
      <w:r w:rsidR="007A562B">
        <w:rPr>
          <w:b/>
        </w:rPr>
        <w:t>4</w:t>
      </w:r>
      <w:r w:rsidR="00DF7CF6" w:rsidRPr="004D501D">
        <w:rPr>
          <w:b/>
        </w:rPr>
        <w:t xml:space="preserve"> часа)</w:t>
      </w:r>
      <w:r w:rsidR="004D501D" w:rsidRPr="004D501D">
        <w:rPr>
          <w:b/>
        </w:rPr>
        <w:t>.</w:t>
      </w:r>
    </w:p>
    <w:p w:rsidR="00FD7409" w:rsidRDefault="00FD7409" w:rsidP="00416DA2">
      <w:pPr>
        <w:spacing w:before="120" w:after="120"/>
        <w:jc w:val="both"/>
        <w:outlineLvl w:val="0"/>
        <w:rPr>
          <w:b/>
        </w:rPr>
      </w:pPr>
    </w:p>
    <w:p w:rsidR="00FD7409" w:rsidRDefault="00FD7409" w:rsidP="00FD7409">
      <w:pPr>
        <w:jc w:val="center"/>
      </w:pPr>
      <w:r w:rsidRPr="00382EAE">
        <w:rPr>
          <w:b/>
        </w:rPr>
        <w:t xml:space="preserve">КАЛЕНДАРНО-ТЕМАТИЧЕСКОЕ ПЛАНИРОВАНИЕ на </w:t>
      </w:r>
      <w:r w:rsidRPr="00382EAE">
        <w:t>январь – июнь 2018 года</w:t>
      </w:r>
    </w:p>
    <w:p w:rsidR="00FD7409" w:rsidRPr="00FD7409" w:rsidRDefault="00FD7409" w:rsidP="00FD7409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4"/>
        <w:gridCol w:w="851"/>
        <w:gridCol w:w="1134"/>
        <w:gridCol w:w="1134"/>
        <w:gridCol w:w="1417"/>
        <w:gridCol w:w="1418"/>
      </w:tblGrid>
      <w:tr w:rsidR="00FD7409" w:rsidRPr="000F065F" w:rsidTr="00FD7409">
        <w:tc>
          <w:tcPr>
            <w:tcW w:w="675" w:type="dxa"/>
            <w:vMerge w:val="restart"/>
            <w:vAlign w:val="center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№</w:t>
            </w:r>
          </w:p>
          <w:p w:rsidR="00FD7409" w:rsidRPr="000F065F" w:rsidRDefault="00FD7409" w:rsidP="0063539E">
            <w:pPr>
              <w:ind w:left="-142" w:right="-170"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/</w:t>
            </w:r>
            <w:r w:rsidRPr="000F065F">
              <w:rPr>
                <w:rFonts w:eastAsia="Calibri"/>
              </w:rPr>
              <w:t>п</w:t>
            </w:r>
          </w:p>
        </w:tc>
        <w:tc>
          <w:tcPr>
            <w:tcW w:w="2864" w:type="dxa"/>
            <w:vMerge w:val="restart"/>
            <w:vAlign w:val="center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Всегочасов</w:t>
            </w:r>
          </w:p>
        </w:tc>
        <w:tc>
          <w:tcPr>
            <w:tcW w:w="2268" w:type="dxa"/>
            <w:gridSpan w:val="2"/>
            <w:vAlign w:val="center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Форма</w:t>
            </w:r>
            <w:r>
              <w:rPr>
                <w:rFonts w:eastAsia="Calibri"/>
              </w:rPr>
              <w:t xml:space="preserve"> </w:t>
            </w:r>
            <w:r w:rsidRPr="000F065F">
              <w:rPr>
                <w:rFonts w:eastAsia="Calibri"/>
              </w:rPr>
              <w:t>контроля</w:t>
            </w:r>
          </w:p>
        </w:tc>
        <w:tc>
          <w:tcPr>
            <w:tcW w:w="1418" w:type="dxa"/>
            <w:vMerge w:val="restart"/>
          </w:tcPr>
          <w:p w:rsidR="00FD7409" w:rsidRPr="000F065F" w:rsidRDefault="00FD7409" w:rsidP="0063539E">
            <w:pPr>
              <w:keepLine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FD7409" w:rsidRPr="000F065F" w:rsidTr="00FD7409">
        <w:tc>
          <w:tcPr>
            <w:tcW w:w="675" w:type="dxa"/>
            <w:vMerge/>
            <w:vAlign w:val="center"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</w:p>
        </w:tc>
        <w:tc>
          <w:tcPr>
            <w:tcW w:w="2864" w:type="dxa"/>
            <w:vMerge/>
            <w:vAlign w:val="center"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D7409" w:rsidRDefault="00FD7409" w:rsidP="0063539E">
            <w:pPr>
              <w:ind w:left="-6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Практич.</w:t>
            </w:r>
          </w:p>
          <w:p w:rsidR="00FD7409" w:rsidRPr="000F065F" w:rsidRDefault="00FD7409" w:rsidP="0063539E">
            <w:pPr>
              <w:ind w:left="-62" w:right="-108"/>
              <w:jc w:val="center"/>
              <w:rPr>
                <w:rFonts w:eastAsia="Calibri"/>
              </w:rPr>
            </w:pPr>
            <w:r w:rsidRPr="000F065F">
              <w:rPr>
                <w:rFonts w:eastAsia="Calibri"/>
              </w:rPr>
              <w:t>занятия</w:t>
            </w:r>
          </w:p>
        </w:tc>
        <w:tc>
          <w:tcPr>
            <w:tcW w:w="1417" w:type="dxa"/>
            <w:vMerge/>
            <w:vAlign w:val="center"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FD7409" w:rsidRPr="000F065F" w:rsidRDefault="00FD7409" w:rsidP="0063539E">
            <w:pPr>
              <w:jc w:val="center"/>
              <w:rPr>
                <w:rFonts w:eastAsia="Calibri"/>
              </w:rPr>
            </w:pPr>
          </w:p>
        </w:tc>
      </w:tr>
      <w:tr w:rsidR="00FD7409" w:rsidRPr="00B71630" w:rsidTr="00FD7409">
        <w:tc>
          <w:tcPr>
            <w:tcW w:w="675" w:type="dxa"/>
          </w:tcPr>
          <w:p w:rsidR="00FD7409" w:rsidRPr="00B71630" w:rsidRDefault="00FD7409" w:rsidP="0063539E">
            <w:pPr>
              <w:numPr>
                <w:ilvl w:val="0"/>
                <w:numId w:val="15"/>
              </w:numPr>
              <w:ind w:left="357" w:hanging="357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B71630" w:rsidRDefault="00FD7409" w:rsidP="0063539E">
            <w:pPr>
              <w:rPr>
                <w:rFonts w:eastAsia="Calibri"/>
                <w:b/>
                <w:szCs w:val="28"/>
              </w:rPr>
            </w:pPr>
            <w:r w:rsidRPr="00B71630">
              <w:rPr>
                <w:rFonts w:eastAsia="Calibri"/>
                <w:b/>
                <w:szCs w:val="28"/>
              </w:rPr>
              <w:t>Понятие девиации и нормы поведения. Виды норм</w:t>
            </w:r>
          </w:p>
        </w:tc>
        <w:tc>
          <w:tcPr>
            <w:tcW w:w="851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  <w:r w:rsidRPr="00B71630"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FD7409" w:rsidRPr="00B71630" w:rsidRDefault="00FD7409" w:rsidP="0063539E">
            <w:pPr>
              <w:rPr>
                <w:rFonts w:eastAsia="Calibri"/>
                <w:b/>
                <w:sz w:val="20"/>
                <w:szCs w:val="20"/>
              </w:rPr>
            </w:pPr>
            <w:r w:rsidRPr="00B71630">
              <w:rPr>
                <w:rFonts w:eastAsia="Calibri"/>
                <w:b/>
                <w:szCs w:val="20"/>
              </w:rPr>
              <w:t>Выполнение «входящего» теста</w:t>
            </w:r>
          </w:p>
        </w:tc>
        <w:tc>
          <w:tcPr>
            <w:tcW w:w="1418" w:type="dxa"/>
          </w:tcPr>
          <w:p w:rsidR="00FD7409" w:rsidRPr="00B71630" w:rsidRDefault="00FD7409" w:rsidP="0063539E">
            <w:pPr>
              <w:rPr>
                <w:rFonts w:eastAsia="Calibri"/>
                <w:b/>
                <w:szCs w:val="20"/>
              </w:rPr>
            </w:pPr>
          </w:p>
        </w:tc>
      </w:tr>
      <w:tr w:rsidR="00FD7409" w:rsidRPr="000F065F" w:rsidTr="00FD7409">
        <w:tc>
          <w:tcPr>
            <w:tcW w:w="675" w:type="dxa"/>
          </w:tcPr>
          <w:p w:rsidR="00FD7409" w:rsidRPr="000F065F" w:rsidRDefault="00FD7409" w:rsidP="00B91A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</w:t>
            </w:r>
          </w:p>
        </w:tc>
        <w:tc>
          <w:tcPr>
            <w:tcW w:w="2864" w:type="dxa"/>
          </w:tcPr>
          <w:p w:rsidR="00FD7409" w:rsidRDefault="00FD7409" w:rsidP="00B91A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Подходы к определению девиаций и нормы</w:t>
            </w:r>
          </w:p>
        </w:tc>
        <w:tc>
          <w:tcPr>
            <w:tcW w:w="851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FD7409" w:rsidRDefault="00FD7409" w:rsidP="00B91AC5">
            <w:pPr>
              <w:rPr>
                <w:rFonts w:eastAsia="Calibri"/>
                <w:szCs w:val="20"/>
              </w:rPr>
            </w:pPr>
          </w:p>
        </w:tc>
        <w:tc>
          <w:tcPr>
            <w:tcW w:w="1418" w:type="dxa"/>
          </w:tcPr>
          <w:p w:rsidR="00FD7409" w:rsidRDefault="00A33EBE" w:rsidP="00B91AC5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6.03.18</w:t>
            </w:r>
          </w:p>
        </w:tc>
      </w:tr>
      <w:tr w:rsidR="00FD7409" w:rsidRPr="000F065F" w:rsidTr="00FD7409">
        <w:tc>
          <w:tcPr>
            <w:tcW w:w="675" w:type="dxa"/>
          </w:tcPr>
          <w:p w:rsidR="00FD7409" w:rsidRPr="000F065F" w:rsidRDefault="00FD7409" w:rsidP="00B91A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864" w:type="dxa"/>
          </w:tcPr>
          <w:p w:rsidR="00FD7409" w:rsidRDefault="00FD7409" w:rsidP="00B91AC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Диагностика и выявление детей группы риска</w:t>
            </w:r>
          </w:p>
        </w:tc>
        <w:tc>
          <w:tcPr>
            <w:tcW w:w="851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FD7409" w:rsidRDefault="00FD7409" w:rsidP="00B91AC5">
            <w:pPr>
              <w:rPr>
                <w:rFonts w:eastAsia="Calibri"/>
                <w:szCs w:val="20"/>
              </w:rPr>
            </w:pPr>
          </w:p>
        </w:tc>
        <w:tc>
          <w:tcPr>
            <w:tcW w:w="1418" w:type="dxa"/>
          </w:tcPr>
          <w:p w:rsidR="00FD7409" w:rsidRDefault="00A33EBE" w:rsidP="00B91AC5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13.03.18</w:t>
            </w:r>
          </w:p>
        </w:tc>
      </w:tr>
      <w:tr w:rsidR="00FD7409" w:rsidRPr="00B71630" w:rsidTr="00FD7409">
        <w:tc>
          <w:tcPr>
            <w:tcW w:w="675" w:type="dxa"/>
          </w:tcPr>
          <w:p w:rsidR="00FD7409" w:rsidRPr="00B71630" w:rsidRDefault="00FD7409" w:rsidP="0063539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B71630" w:rsidRDefault="00FD7409" w:rsidP="0063539E">
            <w:pPr>
              <w:rPr>
                <w:rFonts w:eastAsia="Calibri"/>
                <w:b/>
                <w:szCs w:val="28"/>
              </w:rPr>
            </w:pPr>
            <w:r w:rsidRPr="00B71630">
              <w:rPr>
                <w:rFonts w:eastAsia="Calibri"/>
                <w:b/>
                <w:szCs w:val="28"/>
              </w:rPr>
              <w:t>Причины девиаций</w:t>
            </w:r>
          </w:p>
        </w:tc>
        <w:tc>
          <w:tcPr>
            <w:tcW w:w="851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FD7409" w:rsidRPr="00B7163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FD7409" w:rsidRPr="00B71630" w:rsidRDefault="00FD7409" w:rsidP="0063539E">
            <w:pPr>
              <w:rPr>
                <w:rFonts w:eastAsia="Calibri"/>
                <w:b/>
                <w:szCs w:val="20"/>
              </w:rPr>
            </w:pPr>
            <w:r w:rsidRPr="00B71630">
              <w:rPr>
                <w:rFonts w:eastAsia="Calibri"/>
                <w:b/>
                <w:szCs w:val="20"/>
              </w:rPr>
              <w:t>Работа в группах</w:t>
            </w:r>
          </w:p>
        </w:tc>
        <w:tc>
          <w:tcPr>
            <w:tcW w:w="1418" w:type="dxa"/>
          </w:tcPr>
          <w:p w:rsidR="00FD7409" w:rsidRPr="00887FAE" w:rsidRDefault="00A33EBE" w:rsidP="0063539E">
            <w:pPr>
              <w:rPr>
                <w:rFonts w:eastAsia="Calibri"/>
                <w:szCs w:val="20"/>
              </w:rPr>
            </w:pPr>
            <w:bookmarkStart w:id="0" w:name="_GoBack"/>
            <w:r w:rsidRPr="00887FAE">
              <w:rPr>
                <w:rFonts w:eastAsia="Calibri"/>
                <w:szCs w:val="20"/>
              </w:rPr>
              <w:t>20.03.18</w:t>
            </w:r>
            <w:bookmarkEnd w:id="0"/>
          </w:p>
        </w:tc>
      </w:tr>
      <w:tr w:rsidR="00FD7409" w:rsidRPr="00733513" w:rsidTr="00FD7409">
        <w:tc>
          <w:tcPr>
            <w:tcW w:w="675" w:type="dxa"/>
          </w:tcPr>
          <w:p w:rsidR="00FD7409" w:rsidRPr="00733513" w:rsidRDefault="00FD7409" w:rsidP="0063539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733513" w:rsidRDefault="00FD7409" w:rsidP="0073351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девиаций</w:t>
            </w:r>
          </w:p>
        </w:tc>
        <w:tc>
          <w:tcPr>
            <w:tcW w:w="851" w:type="dxa"/>
          </w:tcPr>
          <w:p w:rsidR="00FD7409" w:rsidRPr="00733513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134" w:type="dxa"/>
          </w:tcPr>
          <w:p w:rsidR="00FD7409" w:rsidRPr="00733513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733513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FD7409" w:rsidRPr="00733513" w:rsidRDefault="00FD7409" w:rsidP="0063539E">
            <w:pPr>
              <w:rPr>
                <w:rFonts w:eastAsia="Calibri"/>
                <w:b/>
                <w:szCs w:val="20"/>
              </w:rPr>
            </w:pPr>
            <w:r w:rsidRPr="00733513">
              <w:rPr>
                <w:rFonts w:eastAsia="Calibri"/>
                <w:b/>
                <w:szCs w:val="20"/>
              </w:rPr>
              <w:t>Рефлексивный дневник</w:t>
            </w:r>
          </w:p>
        </w:tc>
        <w:tc>
          <w:tcPr>
            <w:tcW w:w="1418" w:type="dxa"/>
          </w:tcPr>
          <w:p w:rsidR="00FD7409" w:rsidRPr="00733513" w:rsidRDefault="00FD7409" w:rsidP="0063539E">
            <w:pPr>
              <w:rPr>
                <w:rFonts w:eastAsia="Calibri"/>
                <w:b/>
                <w:szCs w:val="20"/>
              </w:rPr>
            </w:pPr>
          </w:p>
        </w:tc>
      </w:tr>
      <w:tr w:rsidR="00FD7409" w:rsidRPr="000F065F" w:rsidTr="00FD7409">
        <w:tc>
          <w:tcPr>
            <w:tcW w:w="675" w:type="dxa"/>
          </w:tcPr>
          <w:p w:rsidR="00FD7409" w:rsidRPr="000F065F" w:rsidRDefault="00FD7409" w:rsidP="00B91A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</w:p>
        </w:tc>
        <w:tc>
          <w:tcPr>
            <w:tcW w:w="2864" w:type="dxa"/>
          </w:tcPr>
          <w:p w:rsidR="00FD7409" w:rsidRPr="007717E9" w:rsidRDefault="00FD7409" w:rsidP="00B91AC5">
            <w:pPr>
              <w:jc w:val="both"/>
              <w:rPr>
                <w:rFonts w:eastAsia="Calibri"/>
              </w:rPr>
            </w:pPr>
            <w:r>
              <w:t>Насилие. Суициды. Аддиктивное поведение</w:t>
            </w:r>
          </w:p>
        </w:tc>
        <w:tc>
          <w:tcPr>
            <w:tcW w:w="851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FD7409" w:rsidRDefault="00FD7409" w:rsidP="00B91AC5">
            <w:pPr>
              <w:rPr>
                <w:rFonts w:eastAsia="Calibri"/>
                <w:szCs w:val="20"/>
              </w:rPr>
            </w:pPr>
          </w:p>
        </w:tc>
        <w:tc>
          <w:tcPr>
            <w:tcW w:w="1418" w:type="dxa"/>
          </w:tcPr>
          <w:p w:rsidR="00FD7409" w:rsidRDefault="00A33EBE" w:rsidP="00B91AC5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27.03.18</w:t>
            </w:r>
          </w:p>
        </w:tc>
      </w:tr>
      <w:tr w:rsidR="00FD7409" w:rsidRPr="000F065F" w:rsidTr="00FD7409">
        <w:tc>
          <w:tcPr>
            <w:tcW w:w="675" w:type="dxa"/>
          </w:tcPr>
          <w:p w:rsidR="00FD7409" w:rsidRPr="000F065F" w:rsidRDefault="00FD7409" w:rsidP="00B91AC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2864" w:type="dxa"/>
          </w:tcPr>
          <w:p w:rsidR="00FD7409" w:rsidRPr="007717E9" w:rsidRDefault="00FD7409" w:rsidP="00733513">
            <w:pPr>
              <w:jc w:val="both"/>
              <w:rPr>
                <w:rFonts w:eastAsia="Calibri"/>
              </w:rPr>
            </w:pPr>
            <w:r>
              <w:t>Алкоголизм и наркомания; другие виды девиаций</w:t>
            </w:r>
          </w:p>
        </w:tc>
        <w:tc>
          <w:tcPr>
            <w:tcW w:w="851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D7409" w:rsidRDefault="00FD7409" w:rsidP="00B91A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FD7409" w:rsidRDefault="00FD7409" w:rsidP="00B91AC5">
            <w:pPr>
              <w:rPr>
                <w:rFonts w:eastAsia="Calibri"/>
                <w:szCs w:val="20"/>
              </w:rPr>
            </w:pPr>
          </w:p>
        </w:tc>
        <w:tc>
          <w:tcPr>
            <w:tcW w:w="1418" w:type="dxa"/>
          </w:tcPr>
          <w:p w:rsidR="00FD7409" w:rsidRDefault="00A33EBE" w:rsidP="00B91AC5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3.04.18</w:t>
            </w:r>
          </w:p>
        </w:tc>
      </w:tr>
      <w:tr w:rsidR="00FD7409" w:rsidRPr="00622845" w:rsidTr="00FD7409">
        <w:tc>
          <w:tcPr>
            <w:tcW w:w="675" w:type="dxa"/>
          </w:tcPr>
          <w:p w:rsidR="00FD7409" w:rsidRPr="00622845" w:rsidRDefault="00FD7409" w:rsidP="0063539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622845" w:rsidRDefault="00FD7409" w:rsidP="0063539E">
            <w:pPr>
              <w:jc w:val="both"/>
              <w:rPr>
                <w:rFonts w:eastAsia="Calibri"/>
                <w:b/>
              </w:rPr>
            </w:pPr>
            <w:r w:rsidRPr="00325279">
              <w:rPr>
                <w:b/>
              </w:rPr>
              <w:t>Нарушения поведения у детей и подростков. Акцентуации характера и психопатии</w:t>
            </w:r>
          </w:p>
        </w:tc>
        <w:tc>
          <w:tcPr>
            <w:tcW w:w="851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</w:tcPr>
          <w:p w:rsidR="00FD7409" w:rsidRPr="00622845" w:rsidRDefault="00FD7409" w:rsidP="0063539E">
            <w:pPr>
              <w:rPr>
                <w:rFonts w:eastAsia="Calibri"/>
                <w:b/>
                <w:szCs w:val="20"/>
              </w:rPr>
            </w:pPr>
            <w:r w:rsidRPr="00622845">
              <w:rPr>
                <w:rFonts w:eastAsia="Calibri"/>
                <w:b/>
              </w:rPr>
              <w:t>Работа в группах</w:t>
            </w:r>
          </w:p>
        </w:tc>
        <w:tc>
          <w:tcPr>
            <w:tcW w:w="1418" w:type="dxa"/>
          </w:tcPr>
          <w:p w:rsidR="00FD7409" w:rsidRPr="00887FAE" w:rsidRDefault="00A33EBE" w:rsidP="0063539E">
            <w:pPr>
              <w:rPr>
                <w:rFonts w:eastAsia="Calibri"/>
              </w:rPr>
            </w:pPr>
            <w:r w:rsidRPr="00887FAE">
              <w:rPr>
                <w:rFonts w:eastAsia="Calibri"/>
              </w:rPr>
              <w:t>10.04.18</w:t>
            </w:r>
          </w:p>
        </w:tc>
      </w:tr>
      <w:tr w:rsidR="00FD7409" w:rsidRPr="00622845" w:rsidTr="00FD7409">
        <w:tc>
          <w:tcPr>
            <w:tcW w:w="675" w:type="dxa"/>
          </w:tcPr>
          <w:p w:rsidR="00FD7409" w:rsidRPr="00622845" w:rsidRDefault="00FD7409" w:rsidP="0063539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622845" w:rsidRDefault="00FD7409" w:rsidP="0063539E">
            <w:pPr>
              <w:jc w:val="both"/>
              <w:rPr>
                <w:rFonts w:eastAsia="Calibri"/>
                <w:b/>
              </w:rPr>
            </w:pPr>
            <w:r w:rsidRPr="00325279">
              <w:rPr>
                <w:b/>
              </w:rPr>
              <w:t>Агрессия и аутоагрессия. Буллинг и кибербуллинг</w:t>
            </w:r>
            <w:r>
              <w:rPr>
                <w:b/>
              </w:rPr>
              <w:t>.</w:t>
            </w:r>
            <w:r w:rsidRPr="00325279">
              <w:rPr>
                <w:b/>
              </w:rPr>
              <w:t xml:space="preserve"> Девиантное и делинквентное поведение: дифференциация понятий</w:t>
            </w:r>
          </w:p>
        </w:tc>
        <w:tc>
          <w:tcPr>
            <w:tcW w:w="851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FD7409" w:rsidRPr="00622845" w:rsidRDefault="00FD7409" w:rsidP="0063539E">
            <w:pPr>
              <w:rPr>
                <w:rFonts w:eastAsia="Calibri"/>
                <w:b/>
                <w:szCs w:val="20"/>
              </w:rPr>
            </w:pPr>
            <w:r w:rsidRPr="00622845">
              <w:rPr>
                <w:rFonts w:eastAsia="Calibri"/>
                <w:b/>
              </w:rPr>
              <w:t>Групповые проекты</w:t>
            </w:r>
          </w:p>
        </w:tc>
        <w:tc>
          <w:tcPr>
            <w:tcW w:w="1418" w:type="dxa"/>
          </w:tcPr>
          <w:p w:rsidR="00FD7409" w:rsidRPr="00887FAE" w:rsidRDefault="00A33EBE" w:rsidP="0063539E">
            <w:pPr>
              <w:rPr>
                <w:rFonts w:eastAsia="Calibri"/>
              </w:rPr>
            </w:pPr>
            <w:r w:rsidRPr="00887FAE">
              <w:rPr>
                <w:rFonts w:eastAsia="Calibri"/>
              </w:rPr>
              <w:t>17.04.18</w:t>
            </w:r>
          </w:p>
        </w:tc>
      </w:tr>
      <w:tr w:rsidR="00FD7409" w:rsidRPr="00622845" w:rsidTr="00FD7409">
        <w:tc>
          <w:tcPr>
            <w:tcW w:w="675" w:type="dxa"/>
          </w:tcPr>
          <w:p w:rsidR="00FD7409" w:rsidRPr="00622845" w:rsidRDefault="00FD7409" w:rsidP="0063539E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eastAsia="Calibri"/>
                <w:b/>
              </w:rPr>
            </w:pPr>
          </w:p>
        </w:tc>
        <w:tc>
          <w:tcPr>
            <w:tcW w:w="2864" w:type="dxa"/>
          </w:tcPr>
          <w:p w:rsidR="00FD7409" w:rsidRPr="00622845" w:rsidRDefault="00FD7409" w:rsidP="0063539E">
            <w:pPr>
              <w:jc w:val="both"/>
              <w:rPr>
                <w:rFonts w:eastAsia="Calibri"/>
                <w:b/>
              </w:rPr>
            </w:pPr>
            <w:r w:rsidRPr="00325279">
              <w:rPr>
                <w:rFonts w:eastAsia="Calibri"/>
                <w:b/>
              </w:rPr>
              <w:t>Проектирование программ сопровождения детей, склонных к девиантному поведению</w:t>
            </w:r>
          </w:p>
        </w:tc>
        <w:tc>
          <w:tcPr>
            <w:tcW w:w="851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134" w:type="dxa"/>
          </w:tcPr>
          <w:p w:rsidR="00FD7409" w:rsidRPr="00622845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</w:tcPr>
          <w:p w:rsidR="00FD7409" w:rsidRPr="00622845" w:rsidRDefault="00FD7409" w:rsidP="0063539E">
            <w:pPr>
              <w:rPr>
                <w:rFonts w:eastAsia="Calibri"/>
                <w:b/>
                <w:sz w:val="20"/>
                <w:szCs w:val="20"/>
              </w:rPr>
            </w:pPr>
            <w:r w:rsidRPr="00622845">
              <w:rPr>
                <w:rFonts w:eastAsia="Calibri"/>
                <w:b/>
                <w:szCs w:val="20"/>
              </w:rPr>
              <w:t xml:space="preserve">Дискуссия </w:t>
            </w:r>
          </w:p>
        </w:tc>
        <w:tc>
          <w:tcPr>
            <w:tcW w:w="1418" w:type="dxa"/>
          </w:tcPr>
          <w:p w:rsidR="00FD7409" w:rsidRPr="00887FAE" w:rsidRDefault="00A33EBE" w:rsidP="0063539E">
            <w:pPr>
              <w:rPr>
                <w:rFonts w:eastAsia="Calibri"/>
                <w:szCs w:val="20"/>
              </w:rPr>
            </w:pPr>
            <w:r w:rsidRPr="00887FAE">
              <w:rPr>
                <w:rFonts w:eastAsia="Calibri"/>
                <w:szCs w:val="20"/>
              </w:rPr>
              <w:t>24.04.18</w:t>
            </w:r>
          </w:p>
        </w:tc>
      </w:tr>
      <w:tr w:rsidR="00FD7409" w:rsidRPr="00EC2E50" w:rsidTr="00FD7409">
        <w:tc>
          <w:tcPr>
            <w:tcW w:w="3539" w:type="dxa"/>
            <w:gridSpan w:val="2"/>
          </w:tcPr>
          <w:p w:rsidR="00FD7409" w:rsidRPr="00EC2E50" w:rsidRDefault="00FD7409" w:rsidP="0063539E">
            <w:pPr>
              <w:jc w:val="both"/>
              <w:rPr>
                <w:rFonts w:eastAsia="Calibri"/>
                <w:b/>
              </w:rPr>
            </w:pPr>
            <w:r w:rsidRPr="00EC2E50">
              <w:rPr>
                <w:rFonts w:eastAsia="Calibri"/>
                <w:b/>
              </w:rPr>
              <w:t>Итоговая аттестация</w:t>
            </w:r>
            <w:r w:rsidRPr="00EC2E50">
              <w:rPr>
                <w:rFonts w:eastAsia="Calibri"/>
                <w:b/>
              </w:rPr>
              <w:tab/>
            </w:r>
          </w:p>
        </w:tc>
        <w:tc>
          <w:tcPr>
            <w:tcW w:w="851" w:type="dxa"/>
          </w:tcPr>
          <w:p w:rsidR="00FD7409" w:rsidRPr="00EC2E5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134" w:type="dxa"/>
          </w:tcPr>
          <w:p w:rsidR="00FD7409" w:rsidRPr="00EC2E50" w:rsidRDefault="00FD7409" w:rsidP="0063539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FD7409" w:rsidRPr="00EC2E50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FD7409" w:rsidRPr="00EC2E50" w:rsidRDefault="00FD7409" w:rsidP="0063539E">
            <w:pPr>
              <w:ind w:right="-14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Зачет</w:t>
            </w:r>
          </w:p>
        </w:tc>
        <w:tc>
          <w:tcPr>
            <w:tcW w:w="1418" w:type="dxa"/>
          </w:tcPr>
          <w:p w:rsidR="00FD7409" w:rsidRDefault="00A33EBE" w:rsidP="0063539E">
            <w:pPr>
              <w:ind w:right="-143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15.05.18</w:t>
            </w:r>
          </w:p>
        </w:tc>
      </w:tr>
      <w:tr w:rsidR="00FD7409" w:rsidRPr="000F065F" w:rsidTr="00FD7409">
        <w:tc>
          <w:tcPr>
            <w:tcW w:w="3539" w:type="dxa"/>
            <w:gridSpan w:val="2"/>
          </w:tcPr>
          <w:p w:rsidR="00FD7409" w:rsidRPr="000F065F" w:rsidRDefault="00FD7409" w:rsidP="0063539E">
            <w:pPr>
              <w:jc w:val="right"/>
              <w:rPr>
                <w:rFonts w:eastAsia="Calibri"/>
                <w:b/>
              </w:rPr>
            </w:pPr>
            <w:r w:rsidRPr="000F065F">
              <w:rPr>
                <w:rFonts w:eastAsia="Calibri"/>
                <w:b/>
              </w:rPr>
              <w:t>ИТОГО:</w:t>
            </w:r>
          </w:p>
        </w:tc>
        <w:tc>
          <w:tcPr>
            <w:tcW w:w="851" w:type="dxa"/>
          </w:tcPr>
          <w:p w:rsidR="00FD7409" w:rsidRPr="000F065F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134" w:type="dxa"/>
          </w:tcPr>
          <w:p w:rsidR="00FD7409" w:rsidRPr="000F065F" w:rsidRDefault="00FD7409" w:rsidP="00B65E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134" w:type="dxa"/>
          </w:tcPr>
          <w:p w:rsidR="00FD7409" w:rsidRPr="000F065F" w:rsidRDefault="00FD7409" w:rsidP="0063539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1417" w:type="dxa"/>
          </w:tcPr>
          <w:p w:rsidR="00FD7409" w:rsidRPr="000F065F" w:rsidRDefault="00FD7409" w:rsidP="0063539E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</w:tcPr>
          <w:p w:rsidR="00FD7409" w:rsidRPr="000F065F" w:rsidRDefault="00FD7409" w:rsidP="0063539E">
            <w:pPr>
              <w:jc w:val="both"/>
              <w:rPr>
                <w:rFonts w:eastAsia="Calibri"/>
              </w:rPr>
            </w:pPr>
          </w:p>
        </w:tc>
      </w:tr>
    </w:tbl>
    <w:p w:rsidR="0063539E" w:rsidRDefault="0063539E" w:rsidP="00416DA2">
      <w:pPr>
        <w:spacing w:before="120" w:after="120"/>
        <w:jc w:val="center"/>
        <w:outlineLvl w:val="0"/>
        <w:rPr>
          <w:b/>
        </w:rPr>
      </w:pPr>
    </w:p>
    <w:p w:rsidR="00A11819" w:rsidRPr="00A11819" w:rsidRDefault="00A11819" w:rsidP="00A11819">
      <w:pPr>
        <w:spacing w:before="120" w:after="120"/>
        <w:jc w:val="both"/>
        <w:rPr>
          <w:b/>
        </w:rPr>
      </w:pPr>
      <w:r w:rsidRPr="00A11819">
        <w:rPr>
          <w:b/>
        </w:rPr>
        <w:t>Условия реализации программы:</w:t>
      </w:r>
    </w:p>
    <w:p w:rsidR="00A11819" w:rsidRPr="00A11819" w:rsidRDefault="00A11819" w:rsidP="00A11819">
      <w:pPr>
        <w:spacing w:before="120" w:after="120"/>
        <w:ind w:firstLine="720"/>
        <w:jc w:val="both"/>
      </w:pPr>
      <w:r w:rsidRPr="00A11819">
        <w:t xml:space="preserve">Материально-техническое обеспечение программы включает: средства информационных технологий, системы мультимедиа, </w:t>
      </w:r>
      <w:r w:rsidR="002E3481">
        <w:t>в том числе –</w:t>
      </w:r>
      <w:r w:rsidR="00B71630">
        <w:t xml:space="preserve"> </w:t>
      </w:r>
      <w:r w:rsidR="002E3481">
        <w:t xml:space="preserve">платформу для проведения вебинаров; </w:t>
      </w:r>
      <w:r w:rsidRPr="00A11819">
        <w:t>множительную технику, электронные и печатные учебно-методические материалы, ресурсы сети Интернет</w:t>
      </w:r>
      <w:r w:rsidR="00D61FF4">
        <w:t>, ЭОР</w:t>
      </w:r>
      <w:r w:rsidRPr="00A11819">
        <w:t>.</w:t>
      </w:r>
    </w:p>
    <w:p w:rsidR="00A11819" w:rsidRPr="00A11819" w:rsidRDefault="00A11819" w:rsidP="00A11819">
      <w:pPr>
        <w:spacing w:before="120" w:after="120"/>
        <w:ind w:firstLine="720"/>
        <w:jc w:val="both"/>
      </w:pPr>
      <w:r w:rsidRPr="00A11819">
        <w:t xml:space="preserve">Информационно-образовательное: </w:t>
      </w:r>
      <w:r w:rsidR="00B71630">
        <w:t>видео-</w:t>
      </w:r>
      <w:r w:rsidR="0078595A">
        <w:t>записи вебинаров</w:t>
      </w:r>
      <w:r w:rsidRPr="00A11819">
        <w:t>.</w:t>
      </w:r>
    </w:p>
    <w:p w:rsidR="00A11819" w:rsidRDefault="00A11819" w:rsidP="00A11819">
      <w:pPr>
        <w:spacing w:before="120" w:after="120"/>
        <w:ind w:firstLine="720"/>
        <w:jc w:val="both"/>
      </w:pPr>
      <w:r w:rsidRPr="00A11819">
        <w:t xml:space="preserve">Кадровое обеспечение: реализация программы обеспечивается специалистами, владеющими современными педагогическими технологиями, средствами информационных технологий, технологиями и формами организации обучения взрослых, имеют соответствующую профессиональную и дополнительную профессиональную подготовку, опыт инновационной деятельности. </w:t>
      </w:r>
    </w:p>
    <w:p w:rsidR="009542A6" w:rsidRDefault="009542A6" w:rsidP="00416DA2">
      <w:pPr>
        <w:spacing w:before="120" w:after="120"/>
        <w:outlineLvl w:val="0"/>
        <w:rPr>
          <w:b/>
        </w:rPr>
      </w:pPr>
      <w:r>
        <w:rPr>
          <w:b/>
        </w:rPr>
        <w:t>Оценочные и методические материалы</w:t>
      </w:r>
    </w:p>
    <w:p w:rsidR="009542A6" w:rsidRDefault="009542A6" w:rsidP="009542A6">
      <w:pPr>
        <w:spacing w:before="120" w:after="120"/>
        <w:jc w:val="both"/>
      </w:pPr>
      <w:r>
        <w:t xml:space="preserve">Примерные </w:t>
      </w:r>
      <w:r w:rsidR="00081BEE">
        <w:t>темы для заче</w:t>
      </w:r>
      <w:r>
        <w:t>тной работы: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lastRenderedPageBreak/>
        <w:t>Проектирование программы противодействия насилию в образовательной среде школы.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сопровождения подростков, попавших в трудную жизненную ситуацию.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индивидуального развития ребенка.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сопровождения детей, переживших насилие.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сопровождения детей с невротическими нарушениями.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сопровождения подростков с ярко выраженными акцентуациями характера.</w:t>
      </w:r>
    </w:p>
    <w:p w:rsidR="00624406" w:rsidRDefault="00624406" w:rsidP="00624406">
      <w:pPr>
        <w:pStyle w:val="a6"/>
        <w:numPr>
          <w:ilvl w:val="0"/>
          <w:numId w:val="16"/>
        </w:numPr>
        <w:spacing w:before="120" w:after="120"/>
        <w:jc w:val="both"/>
      </w:pPr>
      <w:r>
        <w:t>Проектирование программы сопровождения детей с трудностями в обучении.</w:t>
      </w:r>
    </w:p>
    <w:p w:rsidR="009542A6" w:rsidRDefault="009542A6" w:rsidP="00416DA2">
      <w:pPr>
        <w:ind w:firstLine="708"/>
        <w:jc w:val="center"/>
        <w:outlineLvl w:val="0"/>
        <w:rPr>
          <w:b/>
        </w:rPr>
      </w:pPr>
      <w:r>
        <w:rPr>
          <w:b/>
        </w:rPr>
        <w:t>Литература</w:t>
      </w:r>
    </w:p>
    <w:p w:rsidR="009542A6" w:rsidRDefault="009542A6" w:rsidP="009542A6">
      <w:pPr>
        <w:ind w:firstLine="708"/>
        <w:jc w:val="both"/>
        <w:rPr>
          <w:b/>
        </w:rPr>
      </w:pPr>
    </w:p>
    <w:p w:rsidR="009542A6" w:rsidRDefault="009542A6" w:rsidP="00416DA2">
      <w:pPr>
        <w:ind w:firstLine="708"/>
        <w:jc w:val="both"/>
        <w:outlineLvl w:val="0"/>
        <w:rPr>
          <w:b/>
        </w:rPr>
      </w:pPr>
      <w:r>
        <w:rPr>
          <w:b/>
        </w:rPr>
        <w:t>Нормативные документы</w:t>
      </w:r>
    </w:p>
    <w:p w:rsidR="00887A51" w:rsidRPr="00E5505D" w:rsidRDefault="00887A51" w:rsidP="009C3D74">
      <w:pPr>
        <w:pStyle w:val="2"/>
        <w:ind w:left="357"/>
        <w:rPr>
          <w:sz w:val="24"/>
          <w:szCs w:val="24"/>
        </w:rPr>
      </w:pP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ФЗ-273 «Об образовании в Российской Федерации»</w:t>
      </w:r>
      <w:r w:rsidR="00C91956">
        <w:rPr>
          <w:sz w:val="24"/>
          <w:szCs w:val="24"/>
        </w:rPr>
        <w:t>.</w:t>
      </w:r>
    </w:p>
    <w:p w:rsidR="009C3D74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Приказ Министерства труда и социальной защиты Российской Федерации от «18» октября 2013 г. № 544н «Об утверждении профес</w:t>
      </w:r>
      <w:r w:rsidR="00405C94">
        <w:rPr>
          <w:sz w:val="24"/>
          <w:szCs w:val="24"/>
        </w:rPr>
        <w:t xml:space="preserve">сионального стандарта педагога </w:t>
      </w:r>
      <w:r w:rsidRPr="00E5505D">
        <w:rPr>
          <w:sz w:val="24"/>
          <w:szCs w:val="24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405C94">
        <w:rPr>
          <w:sz w:val="24"/>
          <w:szCs w:val="24"/>
        </w:rPr>
        <w:t>.</w:t>
      </w:r>
    </w:p>
    <w:p w:rsidR="009C3D74" w:rsidRDefault="009C3D74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190D71">
        <w:rPr>
          <w:sz w:val="24"/>
          <w:szCs w:val="24"/>
        </w:rPr>
        <w:t>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 (утв. Приказ Министерства труда и социальной защиты Российской Федерации от 18 октября 2013 г. N 544н г. Москва).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Комплексная программа повышения профессионального уровня педагогических работников общеобразовательных организаций № З241п-П8 от 28 мая 2014 г.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Программа поэтапного совершенствования системы оплаты труда в государственных (муниципальных) учреждениях на 2012-2018 годы (Распоряжение Правительства Российской Федерации от 26 ноября 2012 г. № 2190-р)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Примерная форма трудового с работником государственного (муниципального) учреждения (эффективный контракт) утв. распоряжением Правитель</w:t>
      </w:r>
      <w:r w:rsidR="00405C94">
        <w:rPr>
          <w:sz w:val="24"/>
          <w:szCs w:val="24"/>
        </w:rPr>
        <w:t>ства РФ от 26.11.2012 № 2190-р «</w:t>
      </w:r>
      <w:r w:rsidRPr="00E5505D">
        <w:rPr>
          <w:sz w:val="24"/>
          <w:szCs w:val="24"/>
        </w:rPr>
        <w:t>Об утверждении Программы поэтапного совершенствования оплаты в государственных (муниципальных) учреждениях на 2012 – 2018 гг.</w:t>
      </w:r>
      <w:r w:rsidR="00405C94">
        <w:rPr>
          <w:sz w:val="24"/>
          <w:szCs w:val="24"/>
        </w:rPr>
        <w:t>».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Приказ Министерством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Постановление Правительства РФ от 30.12.2005 г. № 850 «О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Приказ Минобрнауки РФ от 27.03.2006 г. № 69 «Об особенностях режима рабочего времени и времени отдыха педагогических и других работников образовательных учреждений»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Постановление Правительства РФ от 26.10.2013 г. № 963 «О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lastRenderedPageBreak/>
        <w:t>Постановление Правительства РФ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Постановление Правительства РФ от 14.05.2015 г. № 466 «О ежегодных основных удлиненных оплачиваемых отпусках»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Постановление Правительства РФ от 04.04.2003 г. № 197 «Об особенностях работы по совместительству педагогических, медицинских, фармацевтических работников и работников культуры»</w:t>
      </w:r>
      <w:r w:rsidR="00405C94">
        <w:rPr>
          <w:sz w:val="24"/>
          <w:szCs w:val="24"/>
        </w:rPr>
        <w:t>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Постановление Правительства РФ от 15.04.2014 г. № 295 «Об утверждении государственной программы Российской Федерации "Развитие об</w:t>
      </w:r>
      <w:r w:rsidR="00405C94">
        <w:rPr>
          <w:sz w:val="24"/>
          <w:szCs w:val="24"/>
        </w:rPr>
        <w:t>разования" на 2013 - 2020 годы».</w:t>
      </w:r>
    </w:p>
    <w:p w:rsidR="00887A51" w:rsidRPr="00E5505D" w:rsidRDefault="00887A51" w:rsidP="009C3D74">
      <w:pPr>
        <w:pStyle w:val="2"/>
        <w:numPr>
          <w:ilvl w:val="0"/>
          <w:numId w:val="11"/>
        </w:numPr>
        <w:ind w:left="720"/>
        <w:rPr>
          <w:sz w:val="24"/>
          <w:szCs w:val="24"/>
        </w:rPr>
      </w:pPr>
      <w:r w:rsidRPr="00E5505D">
        <w:rPr>
          <w:sz w:val="24"/>
          <w:szCs w:val="24"/>
        </w:rPr>
        <w:t>Приказ Минобрнауки России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405C94">
        <w:rPr>
          <w:sz w:val="24"/>
          <w:szCs w:val="24"/>
        </w:rPr>
        <w:t>.</w:t>
      </w:r>
    </w:p>
    <w:p w:rsidR="009542A6" w:rsidRDefault="009542A6" w:rsidP="009542A6">
      <w:pPr>
        <w:ind w:firstLine="708"/>
        <w:jc w:val="both"/>
        <w:rPr>
          <w:b/>
        </w:rPr>
      </w:pPr>
    </w:p>
    <w:p w:rsidR="009542A6" w:rsidRDefault="009542A6" w:rsidP="00416DA2">
      <w:pPr>
        <w:ind w:firstLine="708"/>
        <w:jc w:val="both"/>
        <w:outlineLvl w:val="0"/>
        <w:rPr>
          <w:b/>
        </w:rPr>
      </w:pPr>
      <w:r>
        <w:rPr>
          <w:b/>
        </w:rPr>
        <w:t>Основная</w:t>
      </w:r>
    </w:p>
    <w:p w:rsidR="00887A51" w:rsidRDefault="00887A51" w:rsidP="00887A51">
      <w:pPr>
        <w:numPr>
          <w:ilvl w:val="0"/>
          <w:numId w:val="10"/>
        </w:numPr>
        <w:jc w:val="both"/>
      </w:pPr>
      <w:r w:rsidRPr="00753A51">
        <w:t>Управление качеством образования: учебное пособие для вузов / Э.М. Коротков. - 2-е изд. - М.: Академический Проект, 2007. - 320 с.</w:t>
      </w:r>
    </w:p>
    <w:p w:rsidR="00887A51" w:rsidRDefault="00887A51" w:rsidP="00887A51">
      <w:pPr>
        <w:numPr>
          <w:ilvl w:val="0"/>
          <w:numId w:val="10"/>
        </w:numPr>
        <w:jc w:val="both"/>
      </w:pPr>
      <w:r w:rsidRPr="00753A51">
        <w:t>Логинова Л.Г. Методология управления качеством дополнительного образования детей. М.: АПК и ПРО, 2003</w:t>
      </w:r>
      <w:r>
        <w:t>.</w:t>
      </w:r>
    </w:p>
    <w:p w:rsidR="00887A51" w:rsidRPr="00E5505D" w:rsidRDefault="00887A51" w:rsidP="00887A51">
      <w:pPr>
        <w:numPr>
          <w:ilvl w:val="0"/>
          <w:numId w:val="10"/>
        </w:numPr>
        <w:jc w:val="both"/>
      </w:pPr>
      <w:r w:rsidRPr="00E5505D">
        <w:t>Бочарникова  Л.М., Соломатин А.М. Управление введением стандарта второго поколения. Стратегические приоритеты и тактика организационных решений: Материалы участника личностно-ориентированного модуля/ тетрадь. Изд-во Академкнига/ Учебник. 2014.</w:t>
      </w:r>
    </w:p>
    <w:p w:rsidR="00405C94" w:rsidRDefault="00887A51" w:rsidP="00887A51">
      <w:pPr>
        <w:numPr>
          <w:ilvl w:val="0"/>
          <w:numId w:val="10"/>
        </w:numPr>
        <w:jc w:val="both"/>
      </w:pPr>
      <w:r w:rsidRPr="00753A51">
        <w:t>Виноградова Н.А. Управление качеством образовательного процесса в ДОУ. - М.: Айрис-пресс, 2006. - с. 26</w:t>
      </w:r>
    </w:p>
    <w:p w:rsidR="00887A51" w:rsidRPr="00E5505D" w:rsidRDefault="00887A51" w:rsidP="00887A51">
      <w:pPr>
        <w:numPr>
          <w:ilvl w:val="0"/>
          <w:numId w:val="10"/>
        </w:numPr>
        <w:jc w:val="both"/>
      </w:pPr>
      <w:r w:rsidRPr="00E5505D">
        <w:t>Жук А. И. Активные методы обучения в системе повышения квалификации педагогов. – Мн.: Аверсэв, 2004.</w:t>
      </w:r>
    </w:p>
    <w:p w:rsidR="00887A51" w:rsidRPr="00E5505D" w:rsidRDefault="00887A51" w:rsidP="00887A51">
      <w:pPr>
        <w:pStyle w:val="2"/>
        <w:numPr>
          <w:ilvl w:val="0"/>
          <w:numId w:val="10"/>
        </w:numPr>
        <w:rPr>
          <w:sz w:val="24"/>
          <w:szCs w:val="24"/>
        </w:rPr>
      </w:pPr>
      <w:r w:rsidRPr="00E5505D">
        <w:rPr>
          <w:sz w:val="24"/>
          <w:szCs w:val="24"/>
        </w:rPr>
        <w:t>Компетентностный подход в педагогическом образовании: Коллективная монография./ Под ред. В.А.Козырева, Н.Ф.Радионовой. – СПб.: Изд-во РГПУ имени И.И.Герцена, 2004.</w:t>
      </w:r>
    </w:p>
    <w:p w:rsidR="00887A51" w:rsidRPr="00E5505D" w:rsidRDefault="00887A51" w:rsidP="00887A51">
      <w:pPr>
        <w:pStyle w:val="2"/>
        <w:numPr>
          <w:ilvl w:val="0"/>
          <w:numId w:val="10"/>
        </w:numPr>
        <w:rPr>
          <w:sz w:val="24"/>
          <w:szCs w:val="24"/>
        </w:rPr>
      </w:pPr>
      <w:r w:rsidRPr="00E5505D">
        <w:rPr>
          <w:sz w:val="24"/>
          <w:szCs w:val="24"/>
        </w:rPr>
        <w:t>«Комплексная программа повышения профессионального уровня педагогических работников общеобразовательных организаций» (утв. Правительством РФ 28.05.2014 N 3241п-П8).</w:t>
      </w:r>
    </w:p>
    <w:p w:rsidR="009C3D74" w:rsidRDefault="009C3D74" w:rsidP="009C3D74">
      <w:pPr>
        <w:pStyle w:val="2"/>
        <w:ind w:left="720" w:firstLine="0"/>
        <w:rPr>
          <w:sz w:val="24"/>
          <w:szCs w:val="24"/>
        </w:rPr>
      </w:pPr>
    </w:p>
    <w:p w:rsidR="009C3D74" w:rsidRDefault="009C3D74" w:rsidP="00416DA2">
      <w:pPr>
        <w:ind w:firstLine="708"/>
        <w:jc w:val="both"/>
        <w:outlineLvl w:val="0"/>
        <w:rPr>
          <w:b/>
        </w:rPr>
      </w:pPr>
      <w:r>
        <w:rPr>
          <w:b/>
        </w:rPr>
        <w:t>Дополнительная</w:t>
      </w:r>
    </w:p>
    <w:p w:rsidR="009C3D74" w:rsidRDefault="009C3D74" w:rsidP="009C3D74">
      <w:pPr>
        <w:pStyle w:val="2"/>
        <w:ind w:left="720" w:firstLine="0"/>
        <w:rPr>
          <w:sz w:val="24"/>
          <w:szCs w:val="24"/>
        </w:rPr>
      </w:pPr>
    </w:p>
    <w:p w:rsidR="004D72AA" w:rsidRDefault="004D72AA" w:rsidP="009C3D74">
      <w:pPr>
        <w:pStyle w:val="2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Аркин Е. А. Ребенок в дошкольные годы. М.: Просвещение, 1968.</w:t>
      </w:r>
    </w:p>
    <w:p w:rsidR="00887A51" w:rsidRPr="00190D71" w:rsidRDefault="00887A51" w:rsidP="009C3D74">
      <w:pPr>
        <w:pStyle w:val="a6"/>
        <w:numPr>
          <w:ilvl w:val="0"/>
          <w:numId w:val="12"/>
        </w:numPr>
        <w:jc w:val="both"/>
      </w:pPr>
      <w:r w:rsidRPr="00190D71">
        <w:t xml:space="preserve">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учитель). </w:t>
      </w:r>
    </w:p>
    <w:p w:rsidR="00887A51" w:rsidRPr="00E5505D" w:rsidRDefault="00887A51" w:rsidP="009C3D74">
      <w:pPr>
        <w:pStyle w:val="2"/>
        <w:numPr>
          <w:ilvl w:val="0"/>
          <w:numId w:val="12"/>
        </w:numPr>
        <w:rPr>
          <w:sz w:val="24"/>
          <w:szCs w:val="24"/>
        </w:rPr>
      </w:pPr>
      <w:r w:rsidRPr="00E5505D">
        <w:rPr>
          <w:sz w:val="24"/>
          <w:szCs w:val="24"/>
        </w:rPr>
        <w:t>Методические рекомендации межрегиональной рабочей группы по вопросам внедрения профессионального стандарта «Педагог»//Электронный ресурс портала «Профстандарт.ру».</w:t>
      </w:r>
    </w:p>
    <w:p w:rsidR="00887A51" w:rsidRDefault="00887A51" w:rsidP="009C3D74">
      <w:pPr>
        <w:pStyle w:val="2"/>
        <w:numPr>
          <w:ilvl w:val="0"/>
          <w:numId w:val="12"/>
        </w:numPr>
        <w:rPr>
          <w:sz w:val="24"/>
          <w:szCs w:val="24"/>
        </w:rPr>
      </w:pPr>
      <w:r w:rsidRPr="00753A51">
        <w:rPr>
          <w:sz w:val="24"/>
          <w:szCs w:val="24"/>
        </w:rPr>
        <w:t xml:space="preserve">Фалюшина Л.И. Управление качеством образовательного процесса в дошкольном образовательном учреждении. - М.: АРКТИ, 2003. </w:t>
      </w:r>
    </w:p>
    <w:p w:rsidR="00887A51" w:rsidRPr="00E5505D" w:rsidRDefault="00887A51" w:rsidP="009C3D74">
      <w:pPr>
        <w:pStyle w:val="2"/>
        <w:numPr>
          <w:ilvl w:val="0"/>
          <w:numId w:val="12"/>
        </w:numPr>
        <w:rPr>
          <w:sz w:val="24"/>
          <w:szCs w:val="24"/>
        </w:rPr>
      </w:pPr>
      <w:r w:rsidRPr="00E5505D">
        <w:rPr>
          <w:sz w:val="24"/>
          <w:szCs w:val="24"/>
        </w:rPr>
        <w:t>Ямбург Е. А. Что принесет учителю новый проф</w:t>
      </w:r>
      <w:r w:rsidR="00405C94">
        <w:rPr>
          <w:sz w:val="24"/>
          <w:szCs w:val="24"/>
        </w:rPr>
        <w:t>ессиональный стандарт педагога?</w:t>
      </w:r>
      <w:r w:rsidRPr="00E5505D">
        <w:rPr>
          <w:sz w:val="24"/>
          <w:szCs w:val="24"/>
        </w:rPr>
        <w:t xml:space="preserve"> – М., 2013.</w:t>
      </w:r>
    </w:p>
    <w:p w:rsidR="00887A51" w:rsidRPr="00190D71" w:rsidRDefault="00887A51" w:rsidP="00887A51">
      <w:pPr>
        <w:pStyle w:val="2"/>
        <w:ind w:left="0" w:firstLine="0"/>
        <w:rPr>
          <w:sz w:val="24"/>
          <w:szCs w:val="24"/>
        </w:rPr>
      </w:pPr>
    </w:p>
    <w:p w:rsidR="00887A51" w:rsidRPr="00753A51" w:rsidRDefault="00887A51" w:rsidP="00416DA2">
      <w:pPr>
        <w:pStyle w:val="2"/>
        <w:ind w:left="720"/>
        <w:outlineLvl w:val="0"/>
        <w:rPr>
          <w:b/>
          <w:sz w:val="24"/>
          <w:szCs w:val="24"/>
        </w:rPr>
      </w:pPr>
      <w:r w:rsidRPr="00753A51">
        <w:rPr>
          <w:b/>
          <w:sz w:val="24"/>
          <w:szCs w:val="24"/>
        </w:rPr>
        <w:lastRenderedPageBreak/>
        <w:t>Электронные ресурсы</w:t>
      </w:r>
    </w:p>
    <w:p w:rsidR="00887A51" w:rsidRDefault="00887A51" w:rsidP="00887A51">
      <w:pPr>
        <w:pStyle w:val="2"/>
        <w:ind w:left="720"/>
        <w:jc w:val="center"/>
        <w:rPr>
          <w:sz w:val="24"/>
          <w:szCs w:val="24"/>
        </w:rPr>
      </w:pPr>
    </w:p>
    <w:p w:rsidR="009C3D74" w:rsidRDefault="009C3D74" w:rsidP="009C3D74">
      <w:pPr>
        <w:pStyle w:val="a6"/>
        <w:numPr>
          <w:ilvl w:val="0"/>
          <w:numId w:val="13"/>
        </w:numPr>
        <w:jc w:val="both"/>
      </w:pPr>
      <w:r>
        <w:t xml:space="preserve">Портал «Профессиональные стандарты». </w:t>
      </w:r>
      <w:r w:rsidRPr="00262E14">
        <w:t xml:space="preserve">Электронный ресурс. Доступ: </w:t>
      </w:r>
      <w:hyperlink r:id="rId10" w:history="1">
        <w:r w:rsidRPr="00172D17">
          <w:rPr>
            <w:rStyle w:val="a3"/>
          </w:rPr>
          <w:t>http://profstandart-kadry.ru/</w:t>
        </w:r>
      </w:hyperlink>
    </w:p>
    <w:p w:rsidR="009C3D74" w:rsidRPr="00190D71" w:rsidRDefault="009C3D74" w:rsidP="009C3D74">
      <w:pPr>
        <w:pStyle w:val="a6"/>
        <w:numPr>
          <w:ilvl w:val="0"/>
          <w:numId w:val="13"/>
        </w:numPr>
        <w:jc w:val="both"/>
      </w:pPr>
      <w:r>
        <w:t>С</w:t>
      </w:r>
      <w:r w:rsidRPr="00E5505D">
        <w:t xml:space="preserve">айт  </w:t>
      </w:r>
      <w:r>
        <w:t>«</w:t>
      </w:r>
      <w:r w:rsidRPr="00E5505D">
        <w:t>ПРОФСТАНДАРТПЕДАГОГА.РФ</w:t>
      </w:r>
      <w:r>
        <w:t>». Электронный ресурс. Доступ:</w:t>
      </w:r>
      <w:hyperlink r:id="rId11" w:history="1">
        <w:r w:rsidRPr="00172D17">
          <w:rPr>
            <w:rStyle w:val="a3"/>
          </w:rPr>
          <w:t>http://xn--80aaaaoadbi1fjidfjfmsf6a.xn--p1ai/</w:t>
        </w:r>
      </w:hyperlink>
    </w:p>
    <w:p w:rsidR="00887A51" w:rsidRPr="00753A51" w:rsidRDefault="00887A51" w:rsidP="009C3D74">
      <w:pPr>
        <w:pStyle w:val="2"/>
        <w:numPr>
          <w:ilvl w:val="0"/>
          <w:numId w:val="13"/>
        </w:numPr>
        <w:rPr>
          <w:sz w:val="24"/>
          <w:szCs w:val="24"/>
        </w:rPr>
      </w:pPr>
      <w:r w:rsidRPr="00753A51">
        <w:rPr>
          <w:sz w:val="24"/>
          <w:szCs w:val="24"/>
        </w:rPr>
        <w:t>Официальный сайт Министерства образования и науки Российской Федерации. Досутп: http://www.mon.gov.ru</w:t>
      </w:r>
    </w:p>
    <w:p w:rsidR="00887A51" w:rsidRPr="00753A51" w:rsidRDefault="00887A51" w:rsidP="009C3D74">
      <w:pPr>
        <w:pStyle w:val="2"/>
        <w:numPr>
          <w:ilvl w:val="0"/>
          <w:numId w:val="13"/>
        </w:numPr>
        <w:rPr>
          <w:sz w:val="24"/>
          <w:szCs w:val="24"/>
        </w:rPr>
      </w:pPr>
      <w:r w:rsidRPr="00753A51">
        <w:rPr>
          <w:sz w:val="24"/>
          <w:szCs w:val="24"/>
        </w:rPr>
        <w:t>Всероссийский интернет-педсовет. http://pedsovet.org/</w:t>
      </w:r>
    </w:p>
    <w:p w:rsidR="00887A51" w:rsidRPr="00753A51" w:rsidRDefault="00887A51" w:rsidP="009C3D74">
      <w:pPr>
        <w:pStyle w:val="2"/>
        <w:numPr>
          <w:ilvl w:val="0"/>
          <w:numId w:val="13"/>
        </w:numPr>
        <w:rPr>
          <w:sz w:val="24"/>
          <w:szCs w:val="24"/>
        </w:rPr>
      </w:pPr>
      <w:r w:rsidRPr="00753A51">
        <w:rPr>
          <w:sz w:val="24"/>
          <w:szCs w:val="24"/>
        </w:rPr>
        <w:t>Инновационная образовательная сеть «Эврика». Доступ: http://www.eurekanet.ru</w:t>
      </w:r>
    </w:p>
    <w:p w:rsidR="00887A51" w:rsidRPr="00753A51" w:rsidRDefault="00887A51" w:rsidP="009C3D74">
      <w:pPr>
        <w:pStyle w:val="2"/>
        <w:numPr>
          <w:ilvl w:val="0"/>
          <w:numId w:val="13"/>
        </w:numPr>
        <w:rPr>
          <w:sz w:val="24"/>
          <w:szCs w:val="24"/>
        </w:rPr>
      </w:pPr>
      <w:r w:rsidRPr="00753A51">
        <w:rPr>
          <w:sz w:val="24"/>
          <w:szCs w:val="24"/>
        </w:rPr>
        <w:t>Образовательное сетевое сообщество – «Сеть творческих учителей. Доступ:  http://www.it-n.ru/</w:t>
      </w:r>
    </w:p>
    <w:p w:rsidR="00887A51" w:rsidRPr="002D1E19" w:rsidRDefault="00887A51" w:rsidP="002D1E19">
      <w:pPr>
        <w:pStyle w:val="2"/>
        <w:numPr>
          <w:ilvl w:val="0"/>
          <w:numId w:val="13"/>
        </w:numPr>
        <w:rPr>
          <w:sz w:val="24"/>
          <w:szCs w:val="24"/>
        </w:rPr>
      </w:pPr>
      <w:r w:rsidRPr="00753A51">
        <w:rPr>
          <w:sz w:val="24"/>
          <w:szCs w:val="24"/>
        </w:rPr>
        <w:t>Сообщество учителей «Образовательная Галактика Intel». Доступ: http://edugalaxy.intel.ru/index.php</w:t>
      </w:r>
    </w:p>
    <w:p w:rsidR="00887A51" w:rsidRPr="00190D71" w:rsidRDefault="00887A51" w:rsidP="009C3D74">
      <w:pPr>
        <w:pStyle w:val="2"/>
        <w:ind w:left="363" w:firstLine="0"/>
        <w:rPr>
          <w:sz w:val="24"/>
          <w:szCs w:val="24"/>
        </w:rPr>
      </w:pPr>
    </w:p>
    <w:sectPr w:rsidR="00887A51" w:rsidRPr="00190D71" w:rsidSect="0086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20" w:rsidRDefault="00E07E20">
      <w:r>
        <w:separator/>
      </w:r>
    </w:p>
  </w:endnote>
  <w:endnote w:type="continuationSeparator" w:id="0">
    <w:p w:rsidR="00E07E20" w:rsidRDefault="00E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20" w:rsidRDefault="00E07E20">
      <w:r>
        <w:separator/>
      </w:r>
    </w:p>
  </w:footnote>
  <w:footnote w:type="continuationSeparator" w:id="0">
    <w:p w:rsidR="00E07E20" w:rsidRDefault="00E0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FF1"/>
    <w:multiLevelType w:val="hybridMultilevel"/>
    <w:tmpl w:val="9F1C67BE"/>
    <w:lvl w:ilvl="0" w:tplc="F90CEE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FAE"/>
    <w:multiLevelType w:val="hybridMultilevel"/>
    <w:tmpl w:val="001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ED5"/>
    <w:multiLevelType w:val="hybridMultilevel"/>
    <w:tmpl w:val="ED50DA98"/>
    <w:lvl w:ilvl="0" w:tplc="58A4F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62A"/>
    <w:multiLevelType w:val="hybridMultilevel"/>
    <w:tmpl w:val="4DE2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3ED8"/>
    <w:multiLevelType w:val="hybridMultilevel"/>
    <w:tmpl w:val="25F240D6"/>
    <w:lvl w:ilvl="0" w:tplc="F90CEE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D6445"/>
    <w:multiLevelType w:val="hybridMultilevel"/>
    <w:tmpl w:val="0D8E3DDE"/>
    <w:lvl w:ilvl="0" w:tplc="F90CEE6C">
      <w:start w:val="1"/>
      <w:numFmt w:val="decimal"/>
      <w:lvlText w:val="%1."/>
      <w:lvlJc w:val="center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49AE5A54"/>
    <w:multiLevelType w:val="hybridMultilevel"/>
    <w:tmpl w:val="7BCA5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A4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3E4E"/>
    <w:multiLevelType w:val="hybridMultilevel"/>
    <w:tmpl w:val="E3BC676E"/>
    <w:lvl w:ilvl="0" w:tplc="3514B01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FA6"/>
    <w:multiLevelType w:val="hybridMultilevel"/>
    <w:tmpl w:val="E924C78E"/>
    <w:lvl w:ilvl="0" w:tplc="3514B01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AC193D"/>
    <w:multiLevelType w:val="hybridMultilevel"/>
    <w:tmpl w:val="CC94EC42"/>
    <w:lvl w:ilvl="0" w:tplc="F90CEE6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931A64"/>
    <w:multiLevelType w:val="hybridMultilevel"/>
    <w:tmpl w:val="4DE2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320"/>
    <w:multiLevelType w:val="hybridMultilevel"/>
    <w:tmpl w:val="EF145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862DC"/>
    <w:multiLevelType w:val="hybridMultilevel"/>
    <w:tmpl w:val="7E3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66FE3"/>
    <w:multiLevelType w:val="hybridMultilevel"/>
    <w:tmpl w:val="685853F6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EB"/>
    <w:rsid w:val="000010D8"/>
    <w:rsid w:val="000239E0"/>
    <w:rsid w:val="00027131"/>
    <w:rsid w:val="00044E47"/>
    <w:rsid w:val="000619B2"/>
    <w:rsid w:val="00075EA5"/>
    <w:rsid w:val="00081BEE"/>
    <w:rsid w:val="00082B82"/>
    <w:rsid w:val="00085BAE"/>
    <w:rsid w:val="00095984"/>
    <w:rsid w:val="00096158"/>
    <w:rsid w:val="00096D8E"/>
    <w:rsid w:val="00097460"/>
    <w:rsid w:val="000A691F"/>
    <w:rsid w:val="000C0A47"/>
    <w:rsid w:val="000E4AFC"/>
    <w:rsid w:val="000F065F"/>
    <w:rsid w:val="000F64E2"/>
    <w:rsid w:val="00116E60"/>
    <w:rsid w:val="00120B6C"/>
    <w:rsid w:val="00197862"/>
    <w:rsid w:val="001B04EE"/>
    <w:rsid w:val="001B72C0"/>
    <w:rsid w:val="001C223B"/>
    <w:rsid w:val="001C52BE"/>
    <w:rsid w:val="001E3D31"/>
    <w:rsid w:val="001E7992"/>
    <w:rsid w:val="001F7B46"/>
    <w:rsid w:val="002030E2"/>
    <w:rsid w:val="00225D79"/>
    <w:rsid w:val="00226EBC"/>
    <w:rsid w:val="00232773"/>
    <w:rsid w:val="00232C3C"/>
    <w:rsid w:val="00233932"/>
    <w:rsid w:val="00234A2F"/>
    <w:rsid w:val="0024695E"/>
    <w:rsid w:val="002506F4"/>
    <w:rsid w:val="002608EB"/>
    <w:rsid w:val="00261FE5"/>
    <w:rsid w:val="00277274"/>
    <w:rsid w:val="00291F2B"/>
    <w:rsid w:val="00293314"/>
    <w:rsid w:val="002A0D58"/>
    <w:rsid w:val="002A77A3"/>
    <w:rsid w:val="002C206A"/>
    <w:rsid w:val="002C55B6"/>
    <w:rsid w:val="002D1E19"/>
    <w:rsid w:val="002D6E7C"/>
    <w:rsid w:val="002E3481"/>
    <w:rsid w:val="002F4552"/>
    <w:rsid w:val="003033E4"/>
    <w:rsid w:val="003208C7"/>
    <w:rsid w:val="00325279"/>
    <w:rsid w:val="003369F1"/>
    <w:rsid w:val="0034168E"/>
    <w:rsid w:val="003424D7"/>
    <w:rsid w:val="00364103"/>
    <w:rsid w:val="00366E35"/>
    <w:rsid w:val="00366F1D"/>
    <w:rsid w:val="0039309C"/>
    <w:rsid w:val="003B4EFF"/>
    <w:rsid w:val="003B5ABF"/>
    <w:rsid w:val="003B6241"/>
    <w:rsid w:val="003C6FC0"/>
    <w:rsid w:val="003E106A"/>
    <w:rsid w:val="003F06AD"/>
    <w:rsid w:val="003F1C44"/>
    <w:rsid w:val="003F610E"/>
    <w:rsid w:val="0040427C"/>
    <w:rsid w:val="00405C94"/>
    <w:rsid w:val="00410728"/>
    <w:rsid w:val="00412CCA"/>
    <w:rsid w:val="00416DA2"/>
    <w:rsid w:val="00424979"/>
    <w:rsid w:val="00424B6A"/>
    <w:rsid w:val="00443029"/>
    <w:rsid w:val="004713A6"/>
    <w:rsid w:val="0047546D"/>
    <w:rsid w:val="00480792"/>
    <w:rsid w:val="00487FCD"/>
    <w:rsid w:val="004C5C01"/>
    <w:rsid w:val="004C5F95"/>
    <w:rsid w:val="004D501D"/>
    <w:rsid w:val="004D72AA"/>
    <w:rsid w:val="004E191E"/>
    <w:rsid w:val="004E60DB"/>
    <w:rsid w:val="004E610B"/>
    <w:rsid w:val="004E7DE0"/>
    <w:rsid w:val="005023BF"/>
    <w:rsid w:val="005106A8"/>
    <w:rsid w:val="00516B18"/>
    <w:rsid w:val="00534456"/>
    <w:rsid w:val="00541FEF"/>
    <w:rsid w:val="00544E62"/>
    <w:rsid w:val="00555FC6"/>
    <w:rsid w:val="00583DCE"/>
    <w:rsid w:val="00592064"/>
    <w:rsid w:val="005C59F4"/>
    <w:rsid w:val="00605D3F"/>
    <w:rsid w:val="00622845"/>
    <w:rsid w:val="006236C9"/>
    <w:rsid w:val="00624406"/>
    <w:rsid w:val="00625445"/>
    <w:rsid w:val="0063539E"/>
    <w:rsid w:val="00670C33"/>
    <w:rsid w:val="00673151"/>
    <w:rsid w:val="00675164"/>
    <w:rsid w:val="006A0D4B"/>
    <w:rsid w:val="006B4548"/>
    <w:rsid w:val="006C7684"/>
    <w:rsid w:val="006D1865"/>
    <w:rsid w:val="006E0C53"/>
    <w:rsid w:val="006F6548"/>
    <w:rsid w:val="00710F14"/>
    <w:rsid w:val="0072011F"/>
    <w:rsid w:val="00720816"/>
    <w:rsid w:val="00733513"/>
    <w:rsid w:val="00767C20"/>
    <w:rsid w:val="00771182"/>
    <w:rsid w:val="007717E9"/>
    <w:rsid w:val="007748FD"/>
    <w:rsid w:val="007800EB"/>
    <w:rsid w:val="0078595A"/>
    <w:rsid w:val="00786A74"/>
    <w:rsid w:val="00791EB9"/>
    <w:rsid w:val="007A5609"/>
    <w:rsid w:val="007A562B"/>
    <w:rsid w:val="007A7501"/>
    <w:rsid w:val="007C0F3C"/>
    <w:rsid w:val="007C3F64"/>
    <w:rsid w:val="00802A53"/>
    <w:rsid w:val="008268B5"/>
    <w:rsid w:val="00826D63"/>
    <w:rsid w:val="00842BEA"/>
    <w:rsid w:val="00852E2F"/>
    <w:rsid w:val="00854AD5"/>
    <w:rsid w:val="0085586C"/>
    <w:rsid w:val="00856EC7"/>
    <w:rsid w:val="0085748F"/>
    <w:rsid w:val="0086519C"/>
    <w:rsid w:val="008675D0"/>
    <w:rsid w:val="00887232"/>
    <w:rsid w:val="00887A51"/>
    <w:rsid w:val="00887FAE"/>
    <w:rsid w:val="00892672"/>
    <w:rsid w:val="00892AF8"/>
    <w:rsid w:val="008973BD"/>
    <w:rsid w:val="008A3FD0"/>
    <w:rsid w:val="008A44B6"/>
    <w:rsid w:val="008A7AD5"/>
    <w:rsid w:val="008F79E7"/>
    <w:rsid w:val="00912405"/>
    <w:rsid w:val="00926F1D"/>
    <w:rsid w:val="00945A13"/>
    <w:rsid w:val="009542A6"/>
    <w:rsid w:val="0095468C"/>
    <w:rsid w:val="0095744F"/>
    <w:rsid w:val="00957DF7"/>
    <w:rsid w:val="0096148A"/>
    <w:rsid w:val="009849D0"/>
    <w:rsid w:val="009A06EE"/>
    <w:rsid w:val="009A2587"/>
    <w:rsid w:val="009A396B"/>
    <w:rsid w:val="009B7AD2"/>
    <w:rsid w:val="009C35D8"/>
    <w:rsid w:val="009C3D74"/>
    <w:rsid w:val="009D0D87"/>
    <w:rsid w:val="009D10BA"/>
    <w:rsid w:val="009D4C9A"/>
    <w:rsid w:val="009E473E"/>
    <w:rsid w:val="009E7171"/>
    <w:rsid w:val="009F1531"/>
    <w:rsid w:val="00A001F0"/>
    <w:rsid w:val="00A04314"/>
    <w:rsid w:val="00A04FC0"/>
    <w:rsid w:val="00A113DC"/>
    <w:rsid w:val="00A11819"/>
    <w:rsid w:val="00A12156"/>
    <w:rsid w:val="00A33EBE"/>
    <w:rsid w:val="00A404F3"/>
    <w:rsid w:val="00A630D2"/>
    <w:rsid w:val="00A76BAD"/>
    <w:rsid w:val="00A76BDA"/>
    <w:rsid w:val="00A839B6"/>
    <w:rsid w:val="00A9452D"/>
    <w:rsid w:val="00A95C37"/>
    <w:rsid w:val="00AA10DD"/>
    <w:rsid w:val="00AD2916"/>
    <w:rsid w:val="00AD2DB5"/>
    <w:rsid w:val="00AD5068"/>
    <w:rsid w:val="00AF1EC8"/>
    <w:rsid w:val="00B02984"/>
    <w:rsid w:val="00B03BD1"/>
    <w:rsid w:val="00B06C75"/>
    <w:rsid w:val="00B1450E"/>
    <w:rsid w:val="00B32566"/>
    <w:rsid w:val="00B32901"/>
    <w:rsid w:val="00B3623B"/>
    <w:rsid w:val="00B65EAE"/>
    <w:rsid w:val="00B71630"/>
    <w:rsid w:val="00B72139"/>
    <w:rsid w:val="00B8279E"/>
    <w:rsid w:val="00B91AC5"/>
    <w:rsid w:val="00BA1F5C"/>
    <w:rsid w:val="00BA32A2"/>
    <w:rsid w:val="00BA381F"/>
    <w:rsid w:val="00BB4B89"/>
    <w:rsid w:val="00BC0AE1"/>
    <w:rsid w:val="00BC6E83"/>
    <w:rsid w:val="00C056E4"/>
    <w:rsid w:val="00C05A6D"/>
    <w:rsid w:val="00C1140A"/>
    <w:rsid w:val="00C22A05"/>
    <w:rsid w:val="00C62870"/>
    <w:rsid w:val="00C658BA"/>
    <w:rsid w:val="00C70661"/>
    <w:rsid w:val="00C7161F"/>
    <w:rsid w:val="00C82B2B"/>
    <w:rsid w:val="00C91956"/>
    <w:rsid w:val="00CA6065"/>
    <w:rsid w:val="00CB799F"/>
    <w:rsid w:val="00CD5FB8"/>
    <w:rsid w:val="00CE5244"/>
    <w:rsid w:val="00D123E1"/>
    <w:rsid w:val="00D314EC"/>
    <w:rsid w:val="00D36526"/>
    <w:rsid w:val="00D367D8"/>
    <w:rsid w:val="00D61FF4"/>
    <w:rsid w:val="00D63F1D"/>
    <w:rsid w:val="00D86C84"/>
    <w:rsid w:val="00DB0049"/>
    <w:rsid w:val="00DC0D05"/>
    <w:rsid w:val="00DF1A1E"/>
    <w:rsid w:val="00DF6E2A"/>
    <w:rsid w:val="00DF7CF6"/>
    <w:rsid w:val="00E051E0"/>
    <w:rsid w:val="00E07E20"/>
    <w:rsid w:val="00E12968"/>
    <w:rsid w:val="00E35F1D"/>
    <w:rsid w:val="00E368B4"/>
    <w:rsid w:val="00E37803"/>
    <w:rsid w:val="00E43CD1"/>
    <w:rsid w:val="00E52BB7"/>
    <w:rsid w:val="00E56C66"/>
    <w:rsid w:val="00E82B1B"/>
    <w:rsid w:val="00E91C6B"/>
    <w:rsid w:val="00EA3B06"/>
    <w:rsid w:val="00EC2E50"/>
    <w:rsid w:val="00ED11B5"/>
    <w:rsid w:val="00EE2C39"/>
    <w:rsid w:val="00EE4DD0"/>
    <w:rsid w:val="00F14037"/>
    <w:rsid w:val="00F20D25"/>
    <w:rsid w:val="00F25224"/>
    <w:rsid w:val="00F30CAE"/>
    <w:rsid w:val="00F436B9"/>
    <w:rsid w:val="00F83E9F"/>
    <w:rsid w:val="00F90899"/>
    <w:rsid w:val="00FB2780"/>
    <w:rsid w:val="00FD34FD"/>
    <w:rsid w:val="00FD3862"/>
    <w:rsid w:val="00FD7409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D4BD-3F29-48D3-BFE2-281AA2A8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2A6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9542A6"/>
  </w:style>
  <w:style w:type="paragraph" w:styleId="a5">
    <w:name w:val="No Spacing"/>
    <w:link w:val="a4"/>
    <w:qFormat/>
    <w:rsid w:val="009542A6"/>
    <w:pPr>
      <w:spacing w:after="0" w:line="240" w:lineRule="auto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542A6"/>
  </w:style>
  <w:style w:type="character" w:customStyle="1" w:styleId="blk">
    <w:name w:val="blk"/>
    <w:rsid w:val="009542A6"/>
  </w:style>
  <w:style w:type="character" w:customStyle="1" w:styleId="consplusnormal005f005fchar1char1">
    <w:name w:val="consplusnormal_005f_005fchar1__char1"/>
    <w:rsid w:val="009542A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954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42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542A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Zag11">
    <w:name w:val="Zag_11"/>
    <w:rsid w:val="009542A6"/>
  </w:style>
  <w:style w:type="paragraph" w:styleId="a6">
    <w:name w:val="List Paragraph"/>
    <w:basedOn w:val="a"/>
    <w:uiPriority w:val="34"/>
    <w:qFormat/>
    <w:rsid w:val="003C6FC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87A51"/>
    <w:pPr>
      <w:overflowPunct w:val="0"/>
      <w:autoSpaceDE w:val="0"/>
      <w:autoSpaceDN w:val="0"/>
      <w:adjustRightInd w:val="0"/>
      <w:ind w:left="1066" w:hanging="35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87A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0F065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0F06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0F065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0F065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b">
    <w:name w:val="Диссертация"/>
    <w:basedOn w:val="a"/>
    <w:link w:val="ac"/>
    <w:qFormat/>
    <w:rsid w:val="00592064"/>
    <w:pPr>
      <w:spacing w:line="360" w:lineRule="auto"/>
      <w:ind w:firstLine="567"/>
      <w:jc w:val="both"/>
    </w:pPr>
    <w:rPr>
      <w:rFonts w:eastAsia="Calibri"/>
      <w:sz w:val="28"/>
      <w:szCs w:val="28"/>
    </w:rPr>
  </w:style>
  <w:style w:type="character" w:customStyle="1" w:styleId="ac">
    <w:name w:val="Диссертация Знак"/>
    <w:basedOn w:val="a0"/>
    <w:link w:val="ab"/>
    <w:rsid w:val="00592064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A1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7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416DA2"/>
    <w:rPr>
      <w:rFonts w:ascii="Lucida Grande" w:hAnsi="Lucida Grand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16DA2"/>
    <w:rPr>
      <w:rFonts w:ascii="Lucida Grande" w:eastAsia="Times New Roman" w:hAnsi="Lucida Grande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85B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85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adm-edu.s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aaaoadbi1fjidfjfmsf6a.xn--p1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standart-kad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8995-B64D-45C2-92B6-6EFF06DD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Kramar</cp:lastModifiedBy>
  <cp:revision>5</cp:revision>
  <cp:lastPrinted>2018-04-24T11:12:00Z</cp:lastPrinted>
  <dcterms:created xsi:type="dcterms:W3CDTF">2018-06-22T10:22:00Z</dcterms:created>
  <dcterms:modified xsi:type="dcterms:W3CDTF">2018-06-22T10:39:00Z</dcterms:modified>
</cp:coreProperties>
</file>